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91475EF">
      <w:pPr>
        <w:jc w:val="center"/>
        <w:rPr>
          <w:rFonts w:hint="eastAsia" w:eastAsiaTheme="minorEastAsia"/>
          <w:lang w:eastAsia="zh-CN"/>
        </w:rPr>
      </w:pPr>
      <w:r>
        <w:rPr>
          <w:rFonts w:hint="eastAsia" w:ascii="黑体" w:hAnsi="黑体" w:eastAsia="黑体"/>
          <w:bCs/>
          <w:kern w:val="44"/>
          <w:sz w:val="18"/>
          <w:szCs w:val="18"/>
          <w:lang w:eastAsia="zh-CN"/>
        </w:rPr>
        <w:drawing>
          <wp:inline distT="0" distB="0" distL="114300" distR="114300">
            <wp:extent cx="2762250" cy="539115"/>
            <wp:effectExtent l="0" t="0" r="0" b="13970"/>
            <wp:docPr id="9" name="图片 3" descr="十四五国规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十四五国规标"/>
                    <pic:cNvPicPr>
                      <a:picLocks noChangeAspect="1"/>
                    </pic:cNvPicPr>
                  </pic:nvPicPr>
                  <pic:blipFill>
                    <a:blip r:embed="rId8"/>
                    <a:srcRect l="26001" t="46811" r="28865" b="46965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B7CE5F">
      <w:bookmarkStart w:id="0" w:name="_GoBack"/>
      <w:bookmarkEnd w:id="0"/>
    </w:p>
    <w:p w14:paraId="23104878">
      <w:pPr>
        <w:pStyle w:val="2"/>
        <w:bidi w:val="0"/>
        <w:jc w:val="center"/>
        <w:rPr>
          <w:rFonts w:hint="eastAsia"/>
          <w:color w:val="843C0B" w:themeColor="accent2" w:themeShade="80"/>
        </w:rPr>
        <w:sectPr>
          <w:headerReference r:id="rId4" w:type="first"/>
          <w:headerReference r:id="rId3" w:type="default"/>
          <w:pgSz w:w="11906" w:h="16838"/>
          <w:pgMar w:top="850" w:right="567" w:bottom="850" w:left="567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titlePg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4942205</wp:posOffset>
                </wp:positionH>
                <wp:positionV relativeFrom="paragraph">
                  <wp:posOffset>1000760</wp:posOffset>
                </wp:positionV>
                <wp:extent cx="2277110" cy="1208405"/>
                <wp:effectExtent l="0" t="0" r="8890" b="10795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2277110" cy="1208405"/>
                        </a:xfrm>
                        <a:prstGeom prst="flowChartDelay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F80253">
                            <w:pPr>
                              <w:jc w:val="center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56"/>
                                <w:szCs w:val="5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56"/>
                                <w:szCs w:val="56"/>
                                <w:lang w:val="en-US" w:eastAsia="zh-CN"/>
                              </w:rPr>
                              <w:t>（第三版）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5" type="#_x0000_t135" style="position:absolute;left:0pt;flip:x;margin-left:389.15pt;margin-top:78.8pt;height:95.15pt;width:179.3pt;z-index:251664384;mso-width-relative:page;mso-height-relative:page;" fillcolor="#FBE5D6 [661]" filled="t" stroked="f" coordsize="21600,21600" o:gfxdata="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LnNK3twAAAAMAQAADwAAAAAAAAABACAA&#10;AAAiAAAAZHJzL2Rvd25yZXYueG1sUEsBAhQAFAAAAAgAh07iQI/6GdF7AgAA3wQAAA4AAAAAAAAA&#10;AQAgAAAAKwEAAGRycy9lMm9Eb2MueG1sUEsFBgAAAAAGAAYAWQEAABgG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1CF80253">
                      <w:pPr>
                        <w:jc w:val="center"/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56"/>
                          <w:szCs w:val="5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56"/>
                          <w:szCs w:val="56"/>
                          <w:lang w:val="en-US" w:eastAsia="zh-CN"/>
                        </w:rPr>
                        <w:t>（第三版）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2241550</wp:posOffset>
                </wp:positionH>
                <wp:positionV relativeFrom="paragraph">
                  <wp:posOffset>4608830</wp:posOffset>
                </wp:positionV>
                <wp:extent cx="2345690" cy="904240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690" cy="904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1DFD78">
                            <w:pPr>
                              <w:jc w:val="center"/>
                              <w:rPr>
                                <w:rFonts w:hint="default" w:ascii="微软雅黑" w:hAnsi="微软雅黑" w:eastAsia="微软雅黑" w:cs="微软雅黑"/>
                                <w:b w:val="0"/>
                                <w:bCs w:val="0"/>
                                <w:color w:val="0D0D0D" w:themeColor="text1" w:themeTint="F2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0D0D0D" w:themeColor="text1" w:themeTint="F2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solidFill>
                                </w14:textFill>
                              </w:rPr>
                              <w:t>教案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6.5pt;margin-top:362.9pt;height:71.2pt;width:184.7pt;z-index:251663360;mso-width-relative:page;mso-height-relative:page;" filled="f" stroked="f" coordsize="21600,21600" o:gfxdata="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v4SzI3AAAAAsBAAAPAAAAAAAAAAEAIAAAACIA&#10;AABkcnMvZG93bnJldi54bWxQSwECFAAUAAAACACHTuJAPtsOoD4CAABo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1D1DFD78">
                      <w:pPr>
                        <w:jc w:val="center"/>
                        <w:rPr>
                          <w:rFonts w:hint="default" w:ascii="微软雅黑" w:hAnsi="微软雅黑" w:eastAsia="微软雅黑" w:cs="微软雅黑"/>
                          <w:b w:val="0"/>
                          <w:bCs w:val="0"/>
                          <w:color w:val="0D0D0D" w:themeColor="text1" w:themeTint="F2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tx1">
                                <w14:lumMod w14:val="95000"/>
                                <w14:lumOff w14:val="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0D0D0D" w:themeColor="text1" w:themeTint="F2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tx1">
                                <w14:lumMod w14:val="95000"/>
                                <w14:lumOff w14:val="5000"/>
                              </w14:schemeClr>
                            </w14:solidFill>
                          </w14:textFill>
                        </w:rPr>
                        <w:t>教案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-351790</wp:posOffset>
                </wp:positionH>
                <wp:positionV relativeFrom="paragraph">
                  <wp:posOffset>3241675</wp:posOffset>
                </wp:positionV>
                <wp:extent cx="7560310" cy="128079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60310" cy="1280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A290F5">
                            <w:pPr>
                              <w:jc w:val="center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96"/>
                                <w:szCs w:val="9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96"/>
                                <w:szCs w:val="96"/>
                                <w:lang w:val="en-US" w:eastAsia="zh-CN"/>
                              </w:rPr>
                              <w:t>《普通话实用训练教程》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7.7pt;margin-top:255.25pt;height:100.85pt;width:595.3pt;z-index:251662336;mso-width-relative:page;mso-height-relative:page;" filled="f" stroked="f" coordsize="21600,21600" o:gfxdata="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UNlPgtsAAAAMAQAADwAAAAAAAAABACAAAAAiAAAA&#10;ZHJzL2Rvd25yZXYueG1sUEsBAhQAFAAAAAgAh07iQB4QOpY9AgAAaQ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DA290F5">
                      <w:pPr>
                        <w:jc w:val="center"/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96"/>
                          <w:szCs w:val="9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96"/>
                          <w:szCs w:val="96"/>
                          <w:lang w:val="en-US" w:eastAsia="zh-CN"/>
                        </w:rPr>
                        <w:t>《普通话实用训练教程》</w:t>
                      </w:r>
                    </w:p>
                  </w:txbxContent>
                </v:textbox>
              </v:shape>
            </w:pict>
          </mc:Fallback>
        </mc:AlternateContent>
      </w:r>
    </w:p>
    <w:p w14:paraId="2E8A01FA">
      <w:pPr>
        <w:pStyle w:val="2"/>
        <w:bidi w:val="0"/>
        <w:jc w:val="center"/>
        <w:rPr>
          <w:color w:val="843C0B" w:themeColor="accent2" w:themeShade="80"/>
        </w:rPr>
      </w:pPr>
      <w:r>
        <w:rPr>
          <w:rFonts w:hint="eastAsia"/>
          <w:color w:val="843C0B" w:themeColor="accent2" w:themeShade="80"/>
        </w:rPr>
        <w:t>第</w:t>
      </w:r>
      <w:r>
        <w:rPr>
          <w:color w:val="843C0B" w:themeColor="accent2" w:themeShade="80"/>
        </w:rPr>
        <w:t>7</w:t>
      </w:r>
      <w:r>
        <w:rPr>
          <w:rFonts w:hint="eastAsia"/>
          <w:color w:val="843C0B" w:themeColor="accent2" w:themeShade="80"/>
        </w:rPr>
        <w:t>课  求职面试</w:t>
      </w:r>
    </w:p>
    <w:tbl>
      <w:tblPr>
        <w:tblStyle w:val="8"/>
        <w:tblW w:w="9638" w:type="dxa"/>
        <w:jc w:val="center"/>
        <w:tblBorders>
          <w:top w:val="double" w:color="823B0B" w:themeColor="accent2" w:themeShade="7F" w:sz="4" w:space="0"/>
          <w:left w:val="double" w:color="823B0B" w:themeColor="accent2" w:themeShade="7F" w:sz="4" w:space="0"/>
          <w:bottom w:val="double" w:color="823B0B" w:themeColor="accent2" w:themeShade="7F" w:sz="4" w:space="0"/>
          <w:right w:val="double" w:color="823B0B" w:themeColor="accent2" w:themeShade="7F" w:sz="4" w:space="0"/>
          <w:insideH w:val="single" w:color="823B0B" w:themeColor="accent2" w:themeShade="7F" w:sz="4" w:space="0"/>
          <w:insideV w:val="single" w:color="823B0B" w:themeColor="accent2" w:themeShade="7F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56"/>
        <w:gridCol w:w="6624"/>
        <w:gridCol w:w="1558"/>
      </w:tblGrid>
      <w:tr w14:paraId="5DAF3640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518447A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hint="default" w:ascii="Times New Roman" w:hAnsi="宋体"/>
                <w:b/>
                <w:color w:val="843C0B" w:themeColor="accent2" w:themeShade="80"/>
                <w:szCs w:val="20"/>
              </w:rPr>
              <w:t>课</w:t>
            </w:r>
            <w:r>
              <w:rPr>
                <w:rFonts w:hint="default" w:ascii="Times New Roman" w:hAnsi="Times New Roman"/>
                <w:b/>
                <w:color w:val="843C0B" w:themeColor="accent2" w:themeShade="80"/>
                <w:szCs w:val="20"/>
              </w:rPr>
              <w:t xml:space="preserve">  </w:t>
            </w:r>
            <w:r>
              <w:rPr>
                <w:rFonts w:hint="eastAsia" w:ascii="Times New Roman" w:hAnsi="Times New Roman"/>
                <w:b/>
                <w:color w:val="843C0B" w:themeColor="accent2" w:themeShade="80"/>
                <w:szCs w:val="20"/>
              </w:rPr>
              <w:t>题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420B7A09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求职面试</w:t>
            </w:r>
          </w:p>
        </w:tc>
      </w:tr>
      <w:tr w14:paraId="763FF099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39474B2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hint="default" w:ascii="Times New Roman" w:hAnsi="宋体"/>
                <w:b/>
                <w:color w:val="843C0B" w:themeColor="accent2" w:themeShade="80"/>
                <w:szCs w:val="20"/>
              </w:rPr>
              <w:t>课</w:t>
            </w:r>
            <w:r>
              <w:rPr>
                <w:rFonts w:hint="eastAsia" w:ascii="Times New Roman" w:hAnsi="宋体"/>
                <w:b/>
                <w:color w:val="843C0B" w:themeColor="accent2" w:themeShade="80"/>
                <w:szCs w:val="20"/>
              </w:rPr>
              <w:t xml:space="preserve"> </w:t>
            </w:r>
            <w:r>
              <w:rPr>
                <w:rFonts w:hint="default" w:ascii="Times New Roman" w:hAnsi="宋体"/>
                <w:b/>
                <w:color w:val="843C0B" w:themeColor="accent2" w:themeShade="80"/>
                <w:szCs w:val="20"/>
              </w:rPr>
              <w:t xml:space="preserve"> 时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195E6026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  <w:lang w:val="en-US" w:eastAsia="zh-CN"/>
              </w:rPr>
              <w:t>2</w:t>
            </w:r>
            <w:r>
              <w:rPr>
                <w:rFonts w:hint="default" w:ascii="Times New Roman" w:hAnsi="宋体"/>
                <w:szCs w:val="20"/>
              </w:rPr>
              <w:t>课时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9</w:t>
            </w:r>
            <w:r>
              <w:rPr>
                <w:rFonts w:hint="eastAsia" w:ascii="Times New Roman" w:hAnsi="宋体"/>
                <w:szCs w:val="20"/>
              </w:rPr>
              <w:t>0 min）。</w:t>
            </w:r>
          </w:p>
        </w:tc>
      </w:tr>
      <w:tr w14:paraId="24357F2E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3BDAA45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hint="default" w:ascii="Times New Roman" w:hAnsi="宋体"/>
                <w:b/>
                <w:color w:val="843C0B" w:themeColor="accent2" w:themeShade="80"/>
                <w:szCs w:val="20"/>
              </w:rPr>
              <w:t>教学目标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151CDEB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/>
                <w:b/>
              </w:rPr>
            </w:pPr>
            <w:r>
              <w:rPr>
                <w:rFonts w:hint="default" w:hAnsi="宋体"/>
                <w:b/>
              </w:rPr>
              <w:t>知识</w:t>
            </w:r>
            <w:r>
              <w:rPr>
                <w:rFonts w:hint="eastAsia" w:hAnsi="宋体"/>
                <w:b/>
              </w:rPr>
              <w:t>技能</w:t>
            </w:r>
            <w:r>
              <w:rPr>
                <w:rFonts w:hint="default" w:hAnsi="宋体"/>
                <w:b/>
              </w:rPr>
              <w:t>目标：</w:t>
            </w:r>
          </w:p>
          <w:p w14:paraId="24638DE2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eastAsia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</w:rPr>
              <w:t>1. 掌握求职面试的语言技巧以及求职的注意事项。</w:t>
            </w:r>
          </w:p>
          <w:p w14:paraId="3FDDDEC3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eastAsia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</w:rPr>
              <w:t>2. 了解求职前的准备工作，重点掌握求职信等求职材料的写作格式和技巧。</w:t>
            </w:r>
          </w:p>
          <w:p w14:paraId="5C78DED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eastAsia" w:ascii="Times New Roman" w:hAnsi="Times New Roman"/>
                <w:szCs w:val="20"/>
              </w:rPr>
              <w:t>3. 开展模拟面试，掌握自我介绍和回答面试问题的技巧。</w:t>
            </w:r>
          </w:p>
          <w:p w14:paraId="4BF033D4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思政育人目标：</w:t>
            </w:r>
          </w:p>
          <w:p w14:paraId="33886F56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bCs/>
                <w:szCs w:val="20"/>
              </w:rPr>
              <w:t>通过求职信、自我简历等求职材料的写作，让学生认识到思想品德的重要性；通过模拟面试，让学生养成良好的职业道德。</w:t>
            </w:r>
          </w:p>
        </w:tc>
      </w:tr>
      <w:tr w14:paraId="2DDDB750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428BAD6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Times New Roman" w:hAnsi="宋体"/>
                <w:b/>
                <w:color w:val="843C0B" w:themeColor="accent2" w:themeShade="80"/>
                <w:szCs w:val="20"/>
              </w:rPr>
            </w:pPr>
            <w:r>
              <w:rPr>
                <w:rFonts w:hint="default" w:ascii="Times New Roman" w:hAnsi="宋体"/>
                <w:b/>
                <w:color w:val="843C0B" w:themeColor="accent2" w:themeShade="80"/>
                <w:szCs w:val="20"/>
              </w:rPr>
              <w:t>教学重</w:t>
            </w:r>
            <w:r>
              <w:rPr>
                <w:rFonts w:hint="eastAsia" w:ascii="Times New Roman" w:hAnsi="宋体"/>
                <w:b/>
                <w:color w:val="843C0B" w:themeColor="accent2" w:themeShade="80"/>
                <w:szCs w:val="20"/>
              </w:rPr>
              <w:t>难</w:t>
            </w:r>
            <w:r>
              <w:rPr>
                <w:rFonts w:hint="default" w:ascii="Times New Roman" w:hAnsi="宋体"/>
                <w:b/>
                <w:color w:val="843C0B" w:themeColor="accent2" w:themeShade="80"/>
                <w:szCs w:val="20"/>
              </w:rPr>
              <w:t>点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05C0F55D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教学重点：</w:t>
            </w:r>
            <w:r>
              <w:rPr>
                <w:rFonts w:hint="eastAsia" w:ascii="宋体" w:hAnsi="宋体" w:cs="宋体"/>
                <w:kern w:val="0"/>
              </w:rPr>
              <w:t>应聘求职</w:t>
            </w:r>
          </w:p>
          <w:p w14:paraId="0EF3BD4A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教学难点：</w:t>
            </w:r>
            <w:r>
              <w:rPr>
                <w:rFonts w:hint="eastAsia" w:ascii="宋体" w:hAnsi="宋体" w:cs="宋体"/>
                <w:kern w:val="0"/>
              </w:rPr>
              <w:t>模拟求职面试</w:t>
            </w:r>
          </w:p>
        </w:tc>
      </w:tr>
      <w:tr w14:paraId="0FF8C34D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6491899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hint="default" w:ascii="Times New Roman" w:hAnsi="宋体"/>
                <w:b/>
                <w:color w:val="843C0B" w:themeColor="accent2" w:themeShade="80"/>
                <w:szCs w:val="20"/>
              </w:rPr>
              <w:t>教学方法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34C60935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讲授法、问答法、讨论法</w:t>
            </w:r>
          </w:p>
        </w:tc>
      </w:tr>
      <w:tr w14:paraId="1F417816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475A981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hint="default" w:ascii="Times New Roman" w:hAnsi="宋体"/>
                <w:b/>
                <w:color w:val="843C0B" w:themeColor="accent2" w:themeShade="80"/>
                <w:szCs w:val="20"/>
              </w:rPr>
              <w:t>教学用具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226B1F5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电脑、投影仪、</w:t>
            </w:r>
            <w:r>
              <w:rPr>
                <w:rFonts w:hint="default" w:ascii="Times New Roman" w:hAnsi="宋体"/>
                <w:szCs w:val="20"/>
              </w:rPr>
              <w:t>多媒体</w:t>
            </w:r>
            <w:r>
              <w:rPr>
                <w:rFonts w:hint="eastAsia" w:ascii="Times New Roman" w:hAnsi="宋体"/>
                <w:szCs w:val="20"/>
              </w:rPr>
              <w:t>课件、教材</w:t>
            </w:r>
          </w:p>
        </w:tc>
      </w:tr>
      <w:tr w14:paraId="6202E851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1D40D0CE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Times New Roman" w:hAnsi="宋体"/>
                <w:b/>
                <w:color w:val="843C0B" w:themeColor="accent2" w:themeShade="80"/>
                <w:szCs w:val="20"/>
              </w:rPr>
            </w:pPr>
            <w:r>
              <w:rPr>
                <w:rFonts w:hint="default" w:ascii="Times New Roman" w:hAnsi="宋体"/>
                <w:b/>
                <w:color w:val="843C0B" w:themeColor="accent2" w:themeShade="80"/>
                <w:szCs w:val="20"/>
              </w:rPr>
              <w:t>教学设计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32E2F96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第一节课：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课前</w:t>
            </w:r>
            <w:r>
              <w:rPr>
                <w:rFonts w:hint="eastAsia" w:ascii="Times New Roman" w:hAnsi="宋体"/>
                <w:szCs w:val="20"/>
              </w:rPr>
              <w:t>导入（</w:t>
            </w:r>
            <w:r>
              <w:rPr>
                <w:rFonts w:hint="default" w:ascii="Times New Roman" w:hAnsi="宋体"/>
                <w:szCs w:val="20"/>
              </w:rPr>
              <w:t>10</w:t>
            </w:r>
            <w:r>
              <w:rPr>
                <w:rFonts w:hint="eastAsia" w:ascii="Times New Roman" w:hAnsi="宋体"/>
                <w:szCs w:val="20"/>
              </w:rPr>
              <w:t>min）--传授新知（</w:t>
            </w:r>
            <w:r>
              <w:rPr>
                <w:rFonts w:hint="default" w:ascii="Times New Roman" w:hAnsi="宋体"/>
                <w:szCs w:val="20"/>
              </w:rPr>
              <w:t>35</w:t>
            </w:r>
            <w:r>
              <w:rPr>
                <w:rFonts w:hint="eastAsia" w:ascii="Times New Roman" w:hAnsi="宋体"/>
                <w:szCs w:val="20"/>
              </w:rPr>
              <w:t>min）</w:t>
            </w:r>
          </w:p>
          <w:p w14:paraId="5A3D1D7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hanging="8"/>
              <w:rPr>
                <w:rFonts w:hint="default" w:ascii="Times New Roman" w:hAnsi="宋体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第二节课：新知深入（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40</w:t>
            </w:r>
            <w:r>
              <w:rPr>
                <w:rFonts w:hint="eastAsia" w:ascii="Times New Roman" w:hAnsi="宋体"/>
                <w:szCs w:val="20"/>
              </w:rPr>
              <w:t>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课堂小结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default" w:ascii="Times New Roman" w:hAnsi="宋体"/>
                <w:szCs w:val="20"/>
              </w:rPr>
              <w:t>3</w:t>
            </w:r>
            <w:r>
              <w:rPr>
                <w:rFonts w:hint="eastAsia" w:ascii="Times New Roman" w:hAnsi="宋体"/>
                <w:szCs w:val="20"/>
              </w:rPr>
              <w:t>min）--</w:t>
            </w:r>
            <w:r>
              <w:rPr>
                <w:rFonts w:hint="eastAsia" w:ascii="Times New Roman" w:hAnsi="宋体"/>
                <w:szCs w:val="20"/>
                <w:lang w:eastAsia="zh-CN"/>
              </w:rPr>
              <w:t>作业布置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2</w:t>
            </w:r>
            <w:r>
              <w:rPr>
                <w:rFonts w:hint="eastAsia" w:ascii="Times New Roman" w:hAnsi="宋体"/>
                <w:szCs w:val="20"/>
              </w:rPr>
              <w:t>min）</w:t>
            </w:r>
          </w:p>
        </w:tc>
      </w:tr>
      <w:tr w14:paraId="15926F68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5A597A1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Times New Roman" w:hAnsi="Times New Roman"/>
                <w:b/>
                <w:color w:val="843C0B" w:themeColor="accent2" w:themeShade="80"/>
                <w:szCs w:val="24"/>
              </w:rPr>
            </w:pPr>
            <w:r>
              <w:rPr>
                <w:rFonts w:hint="eastAsia" w:ascii="Times New Roman" w:hAnsi="Times New Roman"/>
                <w:b/>
                <w:color w:val="843C0B" w:themeColor="accent2" w:themeShade="80"/>
                <w:szCs w:val="24"/>
              </w:rPr>
              <w:t>教学过程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7BA323A2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4"/>
              </w:rPr>
              <w:t>主 要 教 学 内 容 及 步 骤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22D76CA8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 w:ascii="Times New Roman" w:hAnsi="Times New Roman"/>
                <w:szCs w:val="20"/>
              </w:rPr>
            </w:pPr>
            <w:r>
              <w:rPr>
                <w:rFonts w:hint="default" w:ascii="Times New Roman" w:hAnsi="Times New Roman"/>
                <w:szCs w:val="20"/>
              </w:rPr>
              <w:t>设计意图</w:t>
            </w:r>
          </w:p>
        </w:tc>
      </w:tr>
      <w:tr w14:paraId="67B07057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42F22FE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  <w:lang w:eastAsia="zh-CN"/>
              </w:rPr>
              <w:t>课前</w:t>
            </w: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导入</w:t>
            </w:r>
          </w:p>
          <w:p w14:paraId="0D83BDD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Times New Roman" w:hAnsi="Times New Roman"/>
                <w:b/>
                <w:color w:val="843C0B" w:themeColor="accent2" w:themeShade="80"/>
                <w:szCs w:val="24"/>
              </w:rPr>
            </w:pPr>
            <w:r>
              <w:rPr>
                <w:rFonts w:hint="default" w:ascii="Times New Roman" w:hAnsi="Times New Roman"/>
                <w:color w:val="843C0B" w:themeColor="accent2" w:themeShade="80"/>
                <w:szCs w:val="24"/>
              </w:rPr>
              <w:t>（10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</w:t>
            </w:r>
            <w:r>
              <w:rPr>
                <w:rFonts w:hint="default" w:ascii="Times New Roman" w:hAnsi="Times New Roman"/>
                <w:color w:val="843C0B" w:themeColor="accent2" w:themeShade="80"/>
                <w:szCs w:val="24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4CF55450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【教师】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提供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  <w:lang w:eastAsia="zh-CN"/>
              </w:rPr>
              <w:t>一份简历图片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。</w:t>
            </w:r>
          </w:p>
          <w:p w14:paraId="50E8F5A3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422" w:firstLineChars="200"/>
              <w:rPr>
                <w:rFonts w:hint="eastAsia" w:hAnsi="宋体"/>
                <w:b/>
                <w:bCs/>
                <w:color w:val="CC0066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开始上课之前，我们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先看一看简历图片</w:t>
            </w:r>
            <w:r>
              <w:rPr>
                <w:rFonts w:hint="eastAsia" w:ascii="Times New Roman" w:hAnsi="Times New Roman"/>
                <w:b/>
                <w:szCs w:val="24"/>
              </w:rPr>
              <w:t>：</w:t>
            </w:r>
          </w:p>
          <w:p w14:paraId="4EE175C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default"/>
              </w:rPr>
            </w:pPr>
            <w:r>
              <w:rPr>
                <w:rFonts w:hint="default"/>
              </w:rPr>
              <w:drawing>
                <wp:inline distT="0" distB="0" distL="114300" distR="114300">
                  <wp:extent cx="3599815" cy="4411980"/>
                  <wp:effectExtent l="0" t="0" r="635" b="7620"/>
                  <wp:docPr id="16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9815" cy="441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E3B9D6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 w:ascii="Times New Roman" w:hAnsi="Times New Roman" w:eastAsia="宋体" w:cs="Times New Roman"/>
                <w:b/>
                <w:bCs w:val="0"/>
                <w:color w:val="CC0066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【学生】</w:t>
            </w:r>
            <w:r>
              <w:rPr>
                <w:rFonts w:hint="eastAsia" w:ascii="宋体" w:hAnsi="宋体" w:eastAsia="宋体" w:cs="宋体"/>
                <w:b/>
                <w:bCs/>
                <w:color w:val="CC0066"/>
                <w:kern w:val="2"/>
                <w:sz w:val="21"/>
                <w:szCs w:val="21"/>
                <w:lang w:val="en-US" w:eastAsia="zh-CN" w:bidi="ar"/>
              </w:rPr>
              <w:t>观看、理解。</w:t>
            </w:r>
          </w:p>
          <w:p w14:paraId="418B321B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default" w:ascii="Times New Roman" w:hAnsi="Times New Roman" w:eastAsia="宋体" w:cs="Times New Roman"/>
                <w:b/>
                <w:bCs w:val="0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【教师】</w:t>
            </w:r>
            <w:r>
              <w:rPr>
                <w:rFonts w:hint="eastAsia" w:ascii="宋体" w:hAnsi="宋体" w:eastAsia="宋体" w:cs="宋体"/>
                <w:b/>
                <w:bCs/>
                <w:color w:val="CC0066"/>
                <w:kern w:val="2"/>
                <w:sz w:val="21"/>
                <w:szCs w:val="21"/>
                <w:lang w:val="en-US" w:eastAsia="zh-CN" w:bidi="ar"/>
              </w:rPr>
              <w:t>揭示今天的学习主题，板书</w:t>
            </w:r>
            <w:r>
              <w:rPr>
                <w:rFonts w:hint="eastAsia" w:ascii="Calibri" w:hAnsi="宋体" w:eastAsia="宋体" w:cs="Times New Roman"/>
                <w:b/>
                <w:bCs/>
                <w:color w:val="CC0066"/>
                <w:kern w:val="2"/>
                <w:sz w:val="21"/>
                <w:szCs w:val="21"/>
                <w:lang w:val="en-US" w:eastAsia="zh-CN" w:bidi="ar"/>
              </w:rPr>
              <w:t>“朗读”。</w:t>
            </w:r>
          </w:p>
          <w:p w14:paraId="1D53E2A7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 w:firstLine="632" w:firstLineChars="300"/>
              <w:jc w:val="both"/>
              <w:rPr>
                <w:rFonts w:hint="default" w:ascii="Times New Roman" w:hAnsi="Times New Roman" w:eastAsia="宋体" w:cs="Times New Roman"/>
                <w:kern w:val="2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求职信是求职者向用人单位介绍自己有关情况，表明求职愿望的书信体文书。其作用是介绍、推销自己，从而给用人单位创设良好形象。</w:t>
            </w:r>
            <w:r>
              <w:rPr>
                <w:rFonts w:hint="eastAsia" w:ascii="Times New Roman" w:hAnsi="Times New Roman" w:eastAsia="宋体" w:cs="Times New Roman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（板书）</w:t>
            </w:r>
            <w: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"/>
              </w:rPr>
              <w:t>。</w:t>
            </w:r>
          </w:p>
          <w:p w14:paraId="42D935E2">
            <w:pPr>
              <w:keepNext w:val="0"/>
              <w:keepLines w:val="0"/>
              <w:widowControl w:val="0"/>
              <w:suppressLineNumbers w:val="0"/>
              <w:spacing w:before="0" w:beforeAutospacing="0" w:after="0" w:afterAutospacing="0" w:line="360" w:lineRule="auto"/>
              <w:ind w:left="0" w:right="0"/>
              <w:jc w:val="both"/>
              <w:rPr>
                <w:rFonts w:hint="eastAsia"/>
              </w:rPr>
            </w:pPr>
            <w:r>
              <w:rPr>
                <w:rFonts w:hint="eastAsia" w:ascii="宋体" w:hAnsi="宋体" w:eastAsia="宋体" w:cs="宋体"/>
                <w:bCs/>
                <w:kern w:val="2"/>
                <w:sz w:val="21"/>
                <w:szCs w:val="21"/>
                <w:lang w:val="en-US" w:eastAsia="zh-CN" w:bidi="ar"/>
              </w:rPr>
              <w:t>【</w:t>
            </w:r>
            <w:r>
              <w:rPr>
                <w:rFonts w:hint="eastAsia" w:ascii="宋体" w:hAnsi="宋体" w:eastAsia="宋体" w:cs="宋体"/>
                <w:b/>
                <w:bCs w:val="0"/>
                <w:kern w:val="2"/>
                <w:sz w:val="21"/>
                <w:szCs w:val="21"/>
                <w:lang w:val="en-US" w:eastAsia="zh-CN" w:bidi="ar"/>
              </w:rPr>
              <w:t>学生</w:t>
            </w:r>
            <w:r>
              <w:rPr>
                <w:rFonts w:hint="eastAsia" w:ascii="宋体" w:hAnsi="宋体" w:eastAsia="宋体" w:cs="宋体"/>
                <w:bCs/>
                <w:kern w:val="2"/>
                <w:sz w:val="21"/>
                <w:szCs w:val="21"/>
                <w:lang w:val="en-US" w:eastAsia="zh-CN" w:bidi="ar"/>
              </w:rPr>
              <w:t>】</w:t>
            </w:r>
            <w:r>
              <w:rPr>
                <w:rFonts w:hint="eastAsia" w:ascii="宋体" w:hAnsi="宋体" w:eastAsia="宋体" w:cs="宋体"/>
                <w:b/>
                <w:bCs/>
                <w:color w:val="CC0066"/>
                <w:kern w:val="2"/>
                <w:sz w:val="21"/>
                <w:szCs w:val="21"/>
                <w:lang w:val="en-US" w:eastAsia="zh-CN" w:bidi="ar"/>
              </w:rPr>
              <w:t>打开教材，准备学习。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00E5FD76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b/>
                <w:szCs w:val="20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通过课前的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简历图片</w:t>
            </w:r>
            <w:r>
              <w:rPr>
                <w:rFonts w:hint="eastAsia" w:ascii="Times New Roman" w:hAnsi="Times New Roman"/>
                <w:b/>
                <w:szCs w:val="24"/>
              </w:rPr>
              <w:t>，吸引学生的注意力，激发学生的学习欲望。</w:t>
            </w:r>
          </w:p>
        </w:tc>
      </w:tr>
      <w:tr w14:paraId="4716E3E3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3B2BE4B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传授新知</w:t>
            </w:r>
          </w:p>
          <w:p w14:paraId="042B2AD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default" w:ascii="Times New Roman" w:hAnsi="Times New Roman"/>
                <w:color w:val="843C0B" w:themeColor="accent2" w:themeShade="80"/>
                <w:szCs w:val="24"/>
              </w:rPr>
              <w:t>（35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024C087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【教师】</w:t>
            </w:r>
            <w:r>
              <w:rPr>
                <w:rFonts w:hint="eastAsia" w:hAnsi="宋体"/>
                <w:b/>
                <w:bCs/>
                <w:color w:val="CC0066"/>
              </w:rPr>
              <w:t>应聘求职。</w:t>
            </w:r>
          </w:p>
          <w:p w14:paraId="2FED1E9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2" w:firstLineChars="200"/>
              <w:textAlignment w:val="auto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求职信概说</w:t>
            </w:r>
          </w:p>
          <w:p w14:paraId="79CA95F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1. 求职信的特点</w:t>
            </w:r>
          </w:p>
          <w:p w14:paraId="22E32B2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（1）内容真实。要实事求是地介绍自己，不能无中生有；要遵守诚信的基本原则。</w:t>
            </w:r>
          </w:p>
          <w:p w14:paraId="339ED2E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（2）要扬长避短。可以根据应聘岗位的特点，突出自己某些方面的长处和优势，表现自己能适应岗位的能力和愿望，一般不涉及不足之处和弱势。</w:t>
            </w:r>
          </w:p>
          <w:p w14:paraId="700E9DF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（3）要个性鲜明。要用简洁的文笔，写出个人亮点，切忌变成个人简历的翻版。</w:t>
            </w:r>
          </w:p>
          <w:p w14:paraId="4315896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（4）态度诚恳。既恭敬有礼，又不畏首畏尾。</w:t>
            </w:r>
          </w:p>
          <w:p w14:paraId="224CA18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2. 求职信的格式和写法</w:t>
            </w:r>
          </w:p>
          <w:p w14:paraId="4B983D1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（1）标题。</w:t>
            </w:r>
          </w:p>
          <w:p w14:paraId="0921435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如果是打印稿，可在第一行正中写“求职信”或“自我推荐信”等，如果是手写，也可以不要标题。</w:t>
            </w:r>
          </w:p>
          <w:p w14:paraId="67CDB5E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（2）称谓。</w:t>
            </w:r>
          </w:p>
          <w:p w14:paraId="4EE5D87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在标题下一行顶格写，加冒号。主要有两种情况：①招聘单位或部门的名称，如“永州市 ×× 局”；②招聘单位的相关领导，其写法通常为“姓氏 + 职务”，如“尊敬的王处长”或者“尊敬的领导”。</w:t>
            </w:r>
          </w:p>
          <w:p w14:paraId="0DF2B23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（3）正文。</w:t>
            </w:r>
          </w:p>
          <w:p w14:paraId="10B7E8BD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一般应写明以下主要内容。问候语，也可以不写。求职信息的来源和应聘的职位。个人基本情况。这是核心部分，通常写清毕业院校、专业、知识、技能、工作成绩等，这部分一定要围绕竞聘职位的需求有选择、有重点地进行介绍，与此无关的情况最好不写或少写。</w:t>
            </w:r>
          </w:p>
          <w:p w14:paraId="2BA8028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求职意愿。希望对方给予答复，并盼望能够得到参加面试的机会。如“如果您对我有兴趣，并能给我机会作一次自我介绍，本人将非常高兴。”“能得到您积极的回答，我将很高兴。”</w:t>
            </w:r>
          </w:p>
          <w:p w14:paraId="218803F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（4）结尾。</w:t>
            </w:r>
          </w:p>
          <w:p w14:paraId="3EB3121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表示敬意、祝福之类的词句，也可以用“此致、敬礼”之类的通用词。</w:t>
            </w:r>
          </w:p>
          <w:p w14:paraId="01733C4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（5）署名和日期。</w:t>
            </w:r>
          </w:p>
          <w:p w14:paraId="027BBD9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署名：必须写上“求职人：×××”，最好亲笔签上自己的名字。</w:t>
            </w:r>
          </w:p>
          <w:p w14:paraId="0A4F78B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日期：写在署名右下方，应用阿拉伯数字书写，年月日全写上。</w:t>
            </w:r>
          </w:p>
          <w:p w14:paraId="6D2EFFD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（6）附件。</w:t>
            </w:r>
          </w:p>
          <w:p w14:paraId="0236CBE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求职信一般要求和有效证件一同寄出，如学历证、职称证、获奖证书、身份证等的复印件，并在正文左下方一一注明。</w:t>
            </w:r>
          </w:p>
          <w:p w14:paraId="43430DD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2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二、个人简历的特点及写法</w:t>
            </w:r>
          </w:p>
          <w:p w14:paraId="42660E2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个人简历也是求职材料的重要组成部分，它与求职信一样，都是为了让求职者赢得面试的机会。因此，个人简历是求职者对于自身情况全面客观的描述。</w:t>
            </w:r>
          </w:p>
          <w:p w14:paraId="0DE021D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1. 个人简历的特点</w:t>
            </w:r>
          </w:p>
          <w:p w14:paraId="528B0AD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优秀的个人简历通常有两个特点：</w:t>
            </w:r>
          </w:p>
          <w:p w14:paraId="7CC394C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（1）鲜明的指向性，求职者针对需求岗位的特点，围绕招聘要求组织材料。</w:t>
            </w:r>
          </w:p>
          <w:p w14:paraId="41765DB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（2）内容的具体性，求职者要学会用清晰具体，甚至数据化的细节材料来表现个人能力和水平。</w:t>
            </w:r>
          </w:p>
          <w:p w14:paraId="4D40926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2. 个人简历的格式及写法</w:t>
            </w:r>
          </w:p>
          <w:p w14:paraId="0C4C72F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个人简历通常由标题、个人资料、个人经历、自我评价等四部分组成。</w:t>
            </w:r>
          </w:p>
          <w:p w14:paraId="26E3FC8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（1）标题。即“个人简历”。</w:t>
            </w:r>
          </w:p>
          <w:p w14:paraId="620A145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（2）个人资料。包括应聘职位、个人基本信息、联系方式等。</w:t>
            </w:r>
          </w:p>
          <w:p w14:paraId="26BFF89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（3）个人经历。主要展示自己的专业实力及相关能力、素质等。</w:t>
            </w:r>
          </w:p>
          <w:p w14:paraId="116E7B0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（4）自我评价。要实事求是，提供客观事实，切勿夸大自己的专业实力及能力。</w:t>
            </w:r>
          </w:p>
          <w:p w14:paraId="3FB2BD83">
            <w:pPr>
              <w:keepNext w:val="0"/>
              <w:keepLines w:val="0"/>
              <w:numPr>
                <w:ilvl w:val="0"/>
                <w:numId w:val="0"/>
              </w:numPr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hAnsi="宋体"/>
                <w:b/>
                <w:bCs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【学生】</w:t>
            </w:r>
            <w:r>
              <w:rPr>
                <w:rFonts w:hint="eastAsia" w:hAnsi="宋体"/>
                <w:b/>
                <w:bCs/>
                <w:color w:val="CC0066"/>
              </w:rPr>
              <w:t>理解、记忆。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60CE5B3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通过教师的讲解，了解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求职</w:t>
            </w:r>
            <w:r>
              <w:rPr>
                <w:rFonts w:hint="eastAsia" w:ascii="Times New Roman" w:hAnsi="Times New Roman"/>
                <w:b/>
                <w:szCs w:val="24"/>
              </w:rPr>
              <w:t>的基本概念和技巧。再通过教师演示、</w:t>
            </w:r>
            <w:r>
              <w:rPr>
                <w:rFonts w:hint="default" w:ascii="Times New Roman" w:hAnsi="Times New Roman"/>
                <w:b/>
                <w:szCs w:val="24"/>
              </w:rPr>
              <w:t>学生通过对比分析</w:t>
            </w:r>
            <w:r>
              <w:rPr>
                <w:rFonts w:hint="eastAsia" w:ascii="Times New Roman" w:hAnsi="Times New Roman"/>
                <w:b/>
                <w:szCs w:val="24"/>
              </w:rPr>
              <w:t>，增强学生对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求职</w:t>
            </w:r>
            <w:r>
              <w:rPr>
                <w:rFonts w:hint="eastAsia" w:ascii="Times New Roman" w:hAnsi="Times New Roman"/>
                <w:b/>
                <w:szCs w:val="24"/>
              </w:rPr>
              <w:t>的掌握，加深对朗诵的了解。</w:t>
            </w:r>
          </w:p>
        </w:tc>
      </w:tr>
      <w:tr w14:paraId="40B10281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1B2D70F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</w:p>
          <w:p w14:paraId="3D47734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</w:p>
          <w:p w14:paraId="679A61D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</w:p>
          <w:p w14:paraId="22AD121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</w:p>
          <w:p w14:paraId="25F374B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</w:p>
          <w:p w14:paraId="1DB7471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</w:p>
          <w:p w14:paraId="3B8D684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</w:p>
          <w:p w14:paraId="6B4BD3D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</w:p>
          <w:p w14:paraId="777DF0B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</w:p>
          <w:p w14:paraId="716EE76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</w:p>
          <w:p w14:paraId="1941EDB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</w:p>
          <w:p w14:paraId="42EA71B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</w:p>
          <w:p w14:paraId="7BE92A0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新知深入</w:t>
            </w:r>
          </w:p>
          <w:p w14:paraId="4D90D7C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default" w:ascii="Times New Roman" w:hAnsi="Times New Roman"/>
                <w:color w:val="843C0B" w:themeColor="accent2" w:themeShade="80"/>
                <w:szCs w:val="24"/>
              </w:rPr>
              <w:t>（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  <w:lang w:val="en-US" w:eastAsia="zh-CN"/>
              </w:rPr>
              <w:t>40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</w:t>
            </w:r>
            <w:r>
              <w:rPr>
                <w:rFonts w:hint="default" w:ascii="Times New Roman" w:hAnsi="Times New Roman"/>
                <w:color w:val="843C0B" w:themeColor="accent2" w:themeShade="80"/>
                <w:szCs w:val="24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41DA1645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【教师】</w:t>
            </w:r>
            <w:r>
              <w:rPr>
                <w:rFonts w:hint="eastAsia" w:hAnsi="宋体"/>
                <w:b/>
                <w:bCs/>
                <w:color w:val="CC0066"/>
              </w:rPr>
              <w:t>讲授本节课的新知识点，模拟求职面试。</w:t>
            </w:r>
          </w:p>
          <w:p w14:paraId="5865B42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2" w:firstLineChars="200"/>
              <w:textAlignment w:val="auto"/>
              <w:rPr>
                <w:rFonts w:hint="eastAsia"/>
                <w:b/>
              </w:rPr>
            </w:pPr>
            <w:r>
              <w:rPr>
                <w:rFonts w:hint="eastAsia"/>
                <w:b/>
                <w:lang w:eastAsia="zh-CN"/>
              </w:rPr>
              <w:t>一、</w:t>
            </w:r>
            <w:r>
              <w:rPr>
                <w:rFonts w:hint="eastAsia"/>
                <w:b/>
              </w:rPr>
              <w:t>自我介绍概说</w:t>
            </w:r>
          </w:p>
          <w:p w14:paraId="30C85B5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1. 自我介绍的内容</w:t>
            </w:r>
          </w:p>
          <w:p w14:paraId="0B9BD55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（1）一般介绍、平凡朴实。自我介绍的内容一般包括姓名、身份、学历、工作经历、家庭、兴趣、理想等个人情况。这种简单的自我介绍，平凡朴实，不容易让人记住。</w:t>
            </w:r>
          </w:p>
          <w:p w14:paraId="5513C20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（2）把握角度、加深印象。自我介绍的内容要把握好切入的角度，比如从自己的姓名的含义、生肖、特长、自己的长相特征等。</w:t>
            </w:r>
          </w:p>
          <w:p w14:paraId="2EA4B4E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2. 自我介绍的原则</w:t>
            </w:r>
          </w:p>
          <w:p w14:paraId="0E1B55C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（1）简明扼要、围绕中心组织语言。</w:t>
            </w:r>
          </w:p>
          <w:p w14:paraId="4B0D345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（2）有充分的信心，化自我介绍为沟通。</w:t>
            </w:r>
          </w:p>
          <w:p w14:paraId="3372897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（3）充分展示包括政治素养在内的高素质。</w:t>
            </w:r>
          </w:p>
          <w:p w14:paraId="1F8E70E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（4）表现良好的个性结构，用事例说明。</w:t>
            </w:r>
          </w:p>
          <w:p w14:paraId="3FF27CE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3. 自我介绍的技巧</w:t>
            </w:r>
          </w:p>
          <w:p w14:paraId="5188D25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（1）成果式。展示自己的工作成果，用事实、成果去抓住并打动用人单位和招聘方的心。例如：“我叫张楠，广东人，毕业于深圳大学工商管理专业，取得了一个硕士学位、两个学士学位，为学校活动筹款 20 万元，获得省部级以上设计奖 3 个，先后有 5 家报刊做过报道……。”</w:t>
            </w:r>
          </w:p>
          <w:p w14:paraId="17784DF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2）幽默式。说得生动、说得风趣，从平淡中说出了新意，给人耳目一新的感觉的同时，也产生出较强的第一印象。例如：“我叫李晓，知名度小，生于湖南省，一个乡巴佬；硕士毕业，普通院校；成绩优良，技能还少……”能在短时间内引起用人单位和招聘方注意，拉近求职者与招聘者心理距离。</w:t>
            </w:r>
          </w:p>
          <w:p w14:paraId="342E968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（3）职务式。借助于职务的列举来显示自己的学识水平与技术或组织能力。例如：“我叫王灿，北京市人，北京大学化工专业毕业，我崇尚并特别注重实践，先后兼任过3 家化工公司的总经理助理，主持过 4 个科技攻关小组，做过 5 次大型企业活动的总策划，担任过学生会主席等 6 个职务……”</w:t>
            </w:r>
          </w:p>
          <w:p w14:paraId="69CFF7B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2" w:firstLineChars="200"/>
              <w:textAlignment w:val="auto"/>
              <w:rPr>
                <w:rFonts w:hint="eastAsia"/>
                <w:b/>
                <w:bCs w:val="0"/>
              </w:rPr>
            </w:pPr>
            <w:r>
              <w:rPr>
                <w:rFonts w:hint="eastAsia"/>
                <w:b/>
                <w:bCs w:val="0"/>
              </w:rPr>
              <w:t>二、面试</w:t>
            </w:r>
          </w:p>
          <w:p w14:paraId="4CABE56E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（一）面试准备</w:t>
            </w:r>
          </w:p>
          <w:p w14:paraId="0C72FC4E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俗话说：“凡事预，则立；不预，则废。”所以，我们在面试前应再三思考。</w:t>
            </w:r>
          </w:p>
          <w:p w14:paraId="380D1D2E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思考一：在准备面试前，确定自己的工作目标、求职定位后，首先要正确认识自我，包括自我能力、水平、兴趣、优点、缺点、心理状况。美国著名学者霍兰德将人的个性特点分为六个类型——企业型、社会型、常规型、实际型、调研型、艺术型。正确认识自我，了解自我，定位出自己的类型。</w:t>
            </w:r>
          </w:p>
          <w:p w14:paraId="5E68D2B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思考二：作为一个求职者，应该对招聘单位有一个全面的了解，熟悉该单位的性质、背景、企业形象、经济效益、发展前景，以及机构设置、招聘原则、人际关系状况、福利待遇情况等。此外，还应当尽可能地了解求职面试的规则和要求，面试官的身份、性格以及竞争对手的有关情况等。</w:t>
            </w:r>
          </w:p>
          <w:p w14:paraId="6694ECB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思考三：要了解面试的目的。招聘单位通过面试来考察求职者，即在短时间内从求职者的着装打扮、待人接物、语言表达、知识能力做出全面综合评价。知己知彼，百战不殆。面试前要做好这三个准备，为顺利面试迈出成功第一步。</w:t>
            </w:r>
          </w:p>
          <w:p w14:paraId="6E9A432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（二）面试技巧</w:t>
            </w:r>
          </w:p>
          <w:p w14:paraId="3E9DAAE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1. 注重第一印象</w:t>
            </w:r>
          </w:p>
          <w:p w14:paraId="196B6560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国外学者研究后得出的结论是：至少有 85% 的面试官在面试真正开始前，已根据应聘者的应聘资料对其产生了最初的印象。从心理学角度看，第一印象在面试官心目中十分重要。由于是“最初的”，所以新鲜、深刻、引人注目、容易记住。</w:t>
            </w:r>
          </w:p>
          <w:p w14:paraId="538E9F0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2. 面试仪容、仪表准备</w:t>
            </w:r>
          </w:p>
          <w:p w14:paraId="3B48C27E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优雅、大方的外在形象可以让你在面试中更容易被录用。</w:t>
            </w:r>
          </w:p>
          <w:p w14:paraId="18AC9AA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（1）发式：适合自己年龄、文化、气质，显示青春朝气，与服装相得益彰。</w:t>
            </w:r>
          </w:p>
          <w:p w14:paraId="03F8664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（2）化妆：面试是一种正式场合，在正式场合，适度修饰，以淡妆为宜，是一种尊重面试方的表现，也可以让自己的精神面貌饱满起来，更加神清气爽。</w:t>
            </w:r>
          </w:p>
          <w:p w14:paraId="1ACBACE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（3）服饰：面试时，服装以正装为宜，搭配同色系高跟鞋，在选择包包时，可以以浅色包包搭配深色服装，或是深色包包搭配浅色服装，从而起到画龙点睛的作用，服饰整体效果要求：整洁、端庄、大方。</w:t>
            </w:r>
          </w:p>
          <w:p w14:paraId="5FC20AD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（三）面试时的仪态</w:t>
            </w:r>
          </w:p>
          <w:p w14:paraId="787F30E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1. 谈吐优雅</w:t>
            </w:r>
          </w:p>
          <w:p w14:paraId="067AD7F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在面试中，面试者会与面试方进行对话，在与面试方对话时，谈话态度要谦恭、有礼貌，语气要平和、语速要适中；在与面试方对话时，如有观点不一，切忌争论。</w:t>
            </w:r>
          </w:p>
          <w:p w14:paraId="662877E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2. 注视对方</w:t>
            </w:r>
          </w:p>
          <w:p w14:paraId="0DE8EF6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在面试中，面试者在进行面试时会有两种姿态，一种是站立姿态；另一种是坐着的姿态；不管在面试中是哪种姿态，眼神都必须注视对方；当眼神注视对方时，既是对对方的尊重，也是一种临场不乱、不惊的表现；如果面试者面试时过于紧张，可以看面试方的额头，在对话时没有眼神交会，可以不受对方情感影响，让紧张的情绪得以缓解。</w:t>
            </w:r>
          </w:p>
          <w:p w14:paraId="726AD69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3. 学会倾听</w:t>
            </w:r>
          </w:p>
          <w:p w14:paraId="7783000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许多求职者仗着自己聪明，往往不等面试官把话问完，就中途插话，因此常发生错误，这种急躁的态度，很容易造成损失，不只是弄错了问话的意图，中途打断对方，插话回答，也有失礼貌。参加面试时，面试者一定要集中精神，耐心听完面试官的问题，弄清楚他要你回答的究竟是什么？细心听完对方讲话，包括倾听对方讲话的神情也很重要，倾听对方讲话的神情一定要专注。所以，在发表意见前要学会倾听，不要急着抢话或者表现自己，甚至是滔滔不绝地讲个不停。</w:t>
            </w:r>
          </w:p>
          <w:p w14:paraId="770A57C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4. 职业态势语的运用</w:t>
            </w:r>
          </w:p>
          <w:p w14:paraId="5E1417A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态势语是一种无声的语言，研究表明，态势语在给人印象中占到了 70% 的比例，请用你无声的、职业化的举止，向招聘者表明“我是最适合的人选”。</w:t>
            </w:r>
          </w:p>
          <w:p w14:paraId="14BC3DC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2" w:firstLineChars="200"/>
              <w:textAlignment w:val="auto"/>
              <w:rPr>
                <w:rFonts w:hint="eastAsia"/>
                <w:b/>
                <w:bCs w:val="0"/>
              </w:rPr>
            </w:pPr>
            <w:r>
              <w:rPr>
                <w:rFonts w:hint="eastAsia"/>
                <w:b/>
                <w:bCs w:val="0"/>
              </w:rPr>
              <w:t>三、求职口才的技巧</w:t>
            </w:r>
          </w:p>
          <w:p w14:paraId="3CAD756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求职口才是指在求职过程中，求职者运用准确、得体、恰当、有力、生动、巧妙、有效的口语表达策略，取得圆满的求职效果的口语表达的艺术和技巧。简而言之，求职口才的技巧就是求职过程中所使用的口头语言、口语表达的艺术和技巧。</w:t>
            </w:r>
          </w:p>
          <w:p w14:paraId="7E439497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（一）求职面试语言要求</w:t>
            </w:r>
          </w:p>
          <w:p w14:paraId="0D6BA43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1. 简明扼要</w:t>
            </w:r>
          </w:p>
          <w:p w14:paraId="0C5A244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面试主要是求职者和面试官面对面的交谈，一般来说，面试的时间不会很长，要使面试官在短短的几分钟内了解你、欣赏你，求职应答就要简明扼要，重点突出。</w:t>
            </w:r>
          </w:p>
          <w:p w14:paraId="56DE0CB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2. 真诚朴实</w:t>
            </w:r>
          </w:p>
          <w:p w14:paraId="69424ED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用人单位很看重求职者是否具有诚实的品质。在面试中，如果主考人员问到超越自己知识水平的问题，不要不懂装懂，最好是坦然承认。</w:t>
            </w:r>
          </w:p>
          <w:p w14:paraId="0945B04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3. 谦恭有度</w:t>
            </w:r>
          </w:p>
          <w:p w14:paraId="675E7E3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求职面试少不了要谈自己的基本情况和特长，但交谈时不可一味地只谈自己，而应该不忘谈到对方，或者是站在对方的立场上来谈自己，做到谦恭有度。</w:t>
            </w:r>
          </w:p>
          <w:p w14:paraId="585FAE9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4. 突出个性</w:t>
            </w:r>
          </w:p>
          <w:p w14:paraId="121202D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求职者要使自己在众多的竞争对手中脱颖而出，就必须用“个性鲜明”的回答，来吸引招聘者的注意。</w:t>
            </w:r>
          </w:p>
          <w:p w14:paraId="47AE3910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（二）求职、面试语言表达的技巧</w:t>
            </w:r>
          </w:p>
          <w:p w14:paraId="627414F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在求职面试的过程中，如何与面试官进行良性沟通，是求职者能否求职成功的重要保证。</w:t>
            </w:r>
          </w:p>
          <w:p w14:paraId="018E6C7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1. 常见问题回答技巧</w:t>
            </w:r>
          </w:p>
          <w:p w14:paraId="7844AAB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以下都是求职面试中面试方常见的提问。</w:t>
            </w:r>
          </w:p>
          <w:p w14:paraId="52EDC25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你最喜欢的大学课程是什么 ?</w:t>
            </w:r>
          </w:p>
          <w:p w14:paraId="04889B0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 xml:space="preserve">你有哪些主要的优点 ? </w:t>
            </w:r>
          </w:p>
          <w:p w14:paraId="4598A9BD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说说你某次失败的经历。</w:t>
            </w:r>
          </w:p>
          <w:p w14:paraId="685174C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 xml:space="preserve">你有何业余爱好 ? </w:t>
            </w:r>
          </w:p>
          <w:p w14:paraId="100804D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你如何规划自己未来的事业？</w:t>
            </w:r>
          </w:p>
          <w:p w14:paraId="2B61FC1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你为什么来应聘这份工作？</w:t>
            </w:r>
          </w:p>
          <w:p w14:paraId="191C0585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无论是哪类问题，应聘者在回答时都应当掌握以下基本技巧。</w:t>
            </w:r>
          </w:p>
          <w:p w14:paraId="3801147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（1）不要遗漏表现自己才能的重要资料。</w:t>
            </w:r>
          </w:p>
          <w:p w14:paraId="210B5F9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（2）保持高度敏锐和灵活的思维状态。</w:t>
            </w:r>
          </w:p>
          <w:p w14:paraId="6E8E592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（3）回答既要表现自己的个性气质，又要表现出对招聘方的尊重与服从。</w:t>
            </w:r>
          </w:p>
          <w:p w14:paraId="33C6072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（4）认真倾听对方的提问，并注意对方的反应，以便及时调整自己不恰当的回答。</w:t>
            </w:r>
          </w:p>
          <w:p w14:paraId="7FE04448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（5）避免提到“倒霉”“晦气”“不幸”等可能招致对方忌讳的字眼。</w:t>
            </w:r>
          </w:p>
          <w:p w14:paraId="733DA38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2. 求职、面试问与答的技巧</w:t>
            </w:r>
          </w:p>
          <w:p w14:paraId="23AFBB9F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提问一：“你为什么来应聘这份工作？”</w:t>
            </w:r>
          </w:p>
          <w:p w14:paraId="3D0FB91A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回答提示：“我来应聘这份工作，因为我相信我能为贵公司的发展做出贡献，同时我也相信贵公司会为我提供实现个人价值的舞台。我在这个领域具有一些经验，而且我的适应能力使我确信我能把这份工作做好。”</w:t>
            </w:r>
          </w:p>
          <w:p w14:paraId="37F0075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提问二：“你对我们公司有什么认识？”</w:t>
            </w:r>
          </w:p>
          <w:p w14:paraId="33A33BF4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回答提示：这是面试考官考查求职者对他们公司的了解情况，对这一点你应该有所准备，至少你应该回答出以下几项内容：该公司的一些基本情况，包括公司的固定资产；是否有子公司；有多少家子公司；有多少员工；每年的销售额是多少；利润是多少；在同行业公司中的地位。</w:t>
            </w:r>
          </w:p>
          <w:p w14:paraId="69FBB410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提问三：“你最喜欢的大学课程是什么 ?”</w:t>
            </w:r>
          </w:p>
          <w:p w14:paraId="5224564C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分析：最好说与你应聘的职位相关的课程，一方面可以说明你的专业对未来的工作有益，另一方面可以表现出你对应聘工作有热诚。同时还要说明一些基础课程。比如电脑，现在电脑已经成为应聘者基本技能，对此求职者要提一下，但如果所应聘的职位与电脑不是直接相关的话，则没有必要说明自己的电脑技能水平，只需说明能熟练使用办公应用软件就可以了。</w:t>
            </w:r>
          </w:p>
          <w:p w14:paraId="5917846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提问四：“你有哪些主要的优点 ?”</w:t>
            </w:r>
          </w:p>
          <w:p w14:paraId="3BC4A226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360" w:lineRule="auto"/>
              <w:ind w:left="0" w:right="0" w:firstLine="420" w:firstLineChars="200"/>
              <w:textAlignment w:val="auto"/>
              <w:rPr>
                <w:rFonts w:hint="eastAsia"/>
                <w:b w:val="0"/>
                <w:bCs/>
              </w:rPr>
            </w:pPr>
            <w:r>
              <w:rPr>
                <w:rFonts w:hint="eastAsia"/>
                <w:b w:val="0"/>
                <w:bCs/>
              </w:rPr>
              <w:t>分析：面试之前，应了解自己拟应聘的岗位的职责和素质要求，你的回答应当首先强调你已具有的技能和专业知识有利于该岗位，而“我的学习能力、适应能力很强”“人际关系很好”等都是可提出的优点。另外，有的岗位要求的素质是“独立工作能力强”，有的是“具有团结协作的精神”……在回答时就要视具体情况把你的优点告诉面试官。</w:t>
            </w:r>
          </w:p>
          <w:p w14:paraId="326DABA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eastAsia" w:hAnsi="宋体"/>
                <w:b/>
                <w:bCs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hAnsi="宋体"/>
                <w:b/>
                <w:bCs/>
              </w:rPr>
              <w:t>】</w:t>
            </w:r>
            <w:r>
              <w:rPr>
                <w:rFonts w:hint="eastAsia" w:hAnsi="宋体"/>
                <w:b/>
                <w:bCs/>
                <w:color w:val="CC0066"/>
              </w:rPr>
              <w:t>理解、记忆。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4A3F7BE8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095758EE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60E9207B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4D3B3AD3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5729422C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424754AA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6B720771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31E4E9F8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13EED90A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43319419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63B06D5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6E908598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4D838D9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75F57D53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2E734458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4080D623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61AECDC3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107A977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04A44F02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442EF719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602DE756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1DECDB7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66A8DDC5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Times New Roman" w:hAnsi="Times New Roman"/>
                <w:b/>
                <w:szCs w:val="24"/>
              </w:rPr>
            </w:pPr>
          </w:p>
          <w:p w14:paraId="16DC7EC5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default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通过教师的讲解，了解</w:t>
            </w: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面试</w:t>
            </w:r>
            <w:r>
              <w:rPr>
                <w:rFonts w:hint="eastAsia" w:ascii="Times New Roman" w:hAnsi="Times New Roman"/>
                <w:b/>
                <w:szCs w:val="24"/>
              </w:rPr>
              <w:t>的要求。</w:t>
            </w:r>
          </w:p>
        </w:tc>
      </w:tr>
      <w:tr w14:paraId="52B2CAE7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71EE59B9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课堂小结</w:t>
            </w:r>
          </w:p>
          <w:p w14:paraId="0F6B6783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Times New Roman" w:hAnsi="Times New Roman"/>
                <w:color w:val="843C0B" w:themeColor="accent2" w:themeShade="80"/>
              </w:rPr>
            </w:pPr>
            <w:r>
              <w:rPr>
                <w:rFonts w:hint="default" w:ascii="Times New Roman" w:hAnsi="Times New Roman"/>
                <w:color w:val="843C0B" w:themeColor="accent2" w:themeShade="80"/>
                <w:szCs w:val="24"/>
              </w:rPr>
              <w:t>（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  <w:lang w:val="en-US" w:eastAsia="zh-CN"/>
              </w:rPr>
              <w:t>3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</w:t>
            </w:r>
            <w:r>
              <w:rPr>
                <w:rFonts w:hint="default" w:ascii="Times New Roman" w:hAnsi="Times New Roman"/>
                <w:color w:val="843C0B" w:themeColor="accent2" w:themeShade="80"/>
                <w:szCs w:val="24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1BD7E62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211" w:firstLineChars="100"/>
              <w:rPr>
                <w:rFonts w:hint="default" w:ascii="Times New Roman" w:hAnsi="Times New Roman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【教师】</w:t>
            </w:r>
            <w:r>
              <w:rPr>
                <w:rFonts w:hint="eastAsia" w:hAnsi="宋体"/>
                <w:b/>
                <w:bCs/>
                <w:color w:val="CC0066"/>
              </w:rPr>
              <w:t>回顾和总结本节课的知识点：</w:t>
            </w:r>
          </w:p>
          <w:p w14:paraId="160BF049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210" w:firstLineChars="100"/>
              <w:rPr>
                <w:rFonts w:hint="default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1、求职、面试问与答的技巧。</w:t>
            </w:r>
          </w:p>
          <w:p w14:paraId="04367BED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210" w:firstLineChars="100"/>
              <w:rPr>
                <w:rFonts w:hint="default" w:ascii="Times New Roman" w:hAnsi="Times New Roman"/>
              </w:rPr>
            </w:pPr>
            <w:r>
              <w:rPr>
                <w:rFonts w:hint="eastAsia" w:ascii="Times New Roman" w:hAnsi="Times New Roman"/>
              </w:rPr>
              <w:t>2、面试时的仪态。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4E1D0FDC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通过对所学知识的回顾，培养学生的归纳总结能力</w:t>
            </w:r>
          </w:p>
        </w:tc>
      </w:tr>
      <w:tr w14:paraId="5177FB75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77DA63E2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Times New Roman" w:hAnsi="Times New Roman"/>
                <w:color w:val="843C0B" w:themeColor="accent2" w:themeShade="80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作业布置</w:t>
            </w:r>
            <w:r>
              <w:rPr>
                <w:rFonts w:hint="default" w:ascii="Times New Roman" w:hAnsi="Times New Roman"/>
                <w:color w:val="843C0B" w:themeColor="accent2" w:themeShade="80"/>
                <w:szCs w:val="24"/>
              </w:rPr>
              <w:t>（2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</w:t>
            </w:r>
            <w:r>
              <w:rPr>
                <w:rFonts w:hint="default" w:ascii="Times New Roman" w:hAnsi="Times New Roman"/>
                <w:color w:val="843C0B" w:themeColor="accent2" w:themeShade="80"/>
                <w:szCs w:val="24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1E278AE7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 w:firstLine="211" w:firstLineChars="100"/>
              <w:rPr>
                <w:rFonts w:hint="default" w:ascii="Times New Roman" w:hAnsi="Times New Roman"/>
              </w:rPr>
            </w:pPr>
            <w:r>
              <w:rPr>
                <w:rFonts w:hint="eastAsia" w:ascii="Times New Roman" w:hAnsi="Times New Roman"/>
                <w:b/>
              </w:rPr>
              <w:t>布置课后作业：</w:t>
            </w:r>
            <w:r>
              <w:rPr>
                <w:rFonts w:hint="eastAsia" w:ascii="Times New Roman" w:hAnsi="Times New Roman"/>
              </w:rPr>
              <w:t>在招聘面谈中，当招聘者对你的成绩单上有一门专业课的成绩不合格表示不满意时，你怎样说才能改变他（她）的看法？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22E9760F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通过课后练习，使学生巩固所学新知识</w:t>
            </w:r>
          </w:p>
        </w:tc>
      </w:tr>
      <w:tr w14:paraId="6977A9C1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688CFE9B">
            <w:pPr>
              <w:keepNext w:val="0"/>
              <w:keepLines w:val="0"/>
              <w:pageBreakBefore w:val="0"/>
              <w:widowControl w:val="0"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40" w:lineRule="auto"/>
              <w:ind w:left="0" w:right="0" w:firstLine="0"/>
              <w:jc w:val="center"/>
              <w:textAlignment w:val="auto"/>
              <w:rPr>
                <w:rFonts w:hint="default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教学反思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03E7D553">
            <w:pPr>
              <w:keepNext w:val="0"/>
              <w:keepLines w:val="0"/>
              <w:suppressLineNumbers w:val="0"/>
              <w:spacing w:before="0" w:beforeAutospacing="0" w:after="0" w:afterAutospacing="0" w:line="360" w:lineRule="auto"/>
              <w:ind w:left="0" w:right="0"/>
              <w:rPr>
                <w:rFonts w:hint="default" w:ascii="Times New Roman" w:hAnsi="Times New Roman"/>
              </w:rPr>
            </w:pPr>
            <w:r>
              <w:rPr>
                <w:rFonts w:hint="default" w:ascii="Times New Roman" w:hAnsi="Times New Roman"/>
              </w:rPr>
              <w:t>通过</w:t>
            </w:r>
            <w:r>
              <w:rPr>
                <w:rFonts w:hint="eastAsia" w:ascii="Times New Roman" w:hAnsi="Times New Roman"/>
                <w:lang w:eastAsia="zh-CN"/>
              </w:rPr>
              <w:t>求职面试的技巧讲解</w:t>
            </w:r>
            <w:r>
              <w:rPr>
                <w:rFonts w:hint="default" w:ascii="Times New Roman" w:hAnsi="Times New Roman"/>
              </w:rPr>
              <w:t>让学生更加自主积极的参与到学习中</w:t>
            </w:r>
            <w:r>
              <w:rPr>
                <w:rFonts w:hint="eastAsia" w:ascii="Times New Roman" w:hAnsi="Times New Roman"/>
              </w:rPr>
              <w:t>，</w:t>
            </w:r>
            <w:r>
              <w:rPr>
                <w:rFonts w:hint="default" w:ascii="Times New Roman" w:hAnsi="Times New Roman"/>
              </w:rPr>
              <w:t>以学生为主体</w:t>
            </w:r>
            <w:r>
              <w:rPr>
                <w:rFonts w:hint="eastAsia" w:ascii="Times New Roman" w:hAnsi="Times New Roman"/>
              </w:rPr>
              <w:t>。本节课主要在于学生需要</w:t>
            </w:r>
            <w:r>
              <w:rPr>
                <w:rFonts w:hint="eastAsia" w:ascii="Times New Roman" w:hAnsi="Times New Roman"/>
                <w:lang w:eastAsia="zh-CN"/>
              </w:rPr>
              <w:t>面试</w:t>
            </w:r>
            <w:r>
              <w:rPr>
                <w:rFonts w:hint="eastAsia" w:ascii="Times New Roman" w:hAnsi="Times New Roman"/>
              </w:rPr>
              <w:t>的环境，才能更好的体现出学生对</w:t>
            </w:r>
            <w:r>
              <w:rPr>
                <w:rFonts w:hint="eastAsia" w:ascii="Times New Roman" w:hAnsi="Times New Roman"/>
                <w:lang w:eastAsia="zh-CN"/>
              </w:rPr>
              <w:t>求职</w:t>
            </w:r>
            <w:r>
              <w:rPr>
                <w:rFonts w:hint="eastAsia" w:ascii="Times New Roman" w:hAnsi="Times New Roman"/>
              </w:rPr>
              <w:t>技巧的把握。</w:t>
            </w:r>
          </w:p>
        </w:tc>
      </w:tr>
    </w:tbl>
    <w:p w14:paraId="56BB652A"/>
    <w:sectPr>
      <w:headerReference r:id="rId5" w:type="default"/>
      <w:footerReference r:id="rId6" w:type="default"/>
      <w:pgSz w:w="11906" w:h="16838"/>
      <w:pgMar w:top="850" w:right="567" w:bottom="850" w:left="567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宋黑_GBK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PinYinok">
    <w:altName w:val="Segoe Print"/>
    <w:panose1 w:val="020B0603050302020204"/>
    <w:charset w:val="00"/>
    <w:family w:val="swiss"/>
    <w:pitch w:val="default"/>
    <w:sig w:usb0="00000000" w:usb1="00000000" w:usb2="00000000" w:usb3="00000000" w:csb0="0000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E2382A0">
    <w:pPr>
      <w:pStyle w:val="6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B32A66">
    <w:pPr>
      <w:pStyle w:val="7"/>
    </w:pPr>
    <w:r>
      <w:rPr>
        <w:sz w:val="18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posOffset>-351790</wp:posOffset>
          </wp:positionH>
          <wp:positionV relativeFrom="margin">
            <wp:posOffset>-704215</wp:posOffset>
          </wp:positionV>
          <wp:extent cx="7559040" cy="10692130"/>
          <wp:effectExtent l="0" t="0" r="3810" b="13970"/>
          <wp:wrapNone/>
          <wp:docPr id="1" name="WordPictureWatermark39583" descr="背景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WordPictureWatermark39583" descr="背景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58F23C1">
    <w:pPr>
      <w:pStyle w:val="7"/>
      <w:pBdr>
        <w:bottom w:val="none" w:color="auto" w:sz="0" w:space="1"/>
      </w:pBdr>
      <w:rPr>
        <w:rFonts w:hint="eastAsia" w:eastAsia="宋体"/>
        <w:lang w:eastAsia="zh-CN"/>
      </w:rPr>
    </w:pPr>
    <w:r>
      <w:rPr>
        <w:rFonts w:hint="eastAsia" w:eastAsia="宋体"/>
        <w:lang w:eastAsia="zh-CN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-351790</wp:posOffset>
          </wp:positionH>
          <wp:positionV relativeFrom="paragraph">
            <wp:posOffset>-542925</wp:posOffset>
          </wp:positionV>
          <wp:extent cx="7559040" cy="10692130"/>
          <wp:effectExtent l="0" t="0" r="3810" b="13970"/>
          <wp:wrapNone/>
          <wp:docPr id="3" name="图片 3" descr="封面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封面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884AAE9">
    <w:pPr>
      <w:pStyle w:val="7"/>
      <w:pBdr>
        <w:bottom w:val="none" w:color="auto" w:sz="0" w:space="1"/>
      </w:pBdr>
    </w:pPr>
    <w:r>
      <w:rPr>
        <w:sz w:val="18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margin">
            <wp:posOffset>-351790</wp:posOffset>
          </wp:positionH>
          <wp:positionV relativeFrom="margin">
            <wp:posOffset>-704215</wp:posOffset>
          </wp:positionV>
          <wp:extent cx="7559040" cy="10692130"/>
          <wp:effectExtent l="0" t="0" r="3810" b="13970"/>
          <wp:wrapNone/>
          <wp:docPr id="2" name="WordPictureWatermark39583" descr="背景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WordPictureWatermark39583" descr="背景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124F6C1"/>
    <w:multiLevelType w:val="singleLevel"/>
    <w:tmpl w:val="3124F6C1"/>
    <w:lvl w:ilvl="0" w:tentative="0">
      <w:start w:val="1"/>
      <w:numFmt w:val="chineseCounting"/>
      <w:suff w:val="nothing"/>
      <w:lvlText w:val="%1、"/>
      <w:lvlJc w:val="left"/>
      <w:rPr>
        <w:rFonts w:hint="eastAsia"/>
        <w:b/>
        <w:bCs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0"/>
  <w:bordersDoNotSurroundFooter w:val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04E2"/>
    <w:rsid w:val="00000C58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636B8"/>
    <w:rsid w:val="00085814"/>
    <w:rsid w:val="00086D0B"/>
    <w:rsid w:val="000875D2"/>
    <w:rsid w:val="000907E3"/>
    <w:rsid w:val="000A4274"/>
    <w:rsid w:val="000B19B1"/>
    <w:rsid w:val="000B265C"/>
    <w:rsid w:val="000B4C54"/>
    <w:rsid w:val="000C03D1"/>
    <w:rsid w:val="000C0DAE"/>
    <w:rsid w:val="000C25AC"/>
    <w:rsid w:val="000C3EBD"/>
    <w:rsid w:val="000D1E31"/>
    <w:rsid w:val="000D3CAC"/>
    <w:rsid w:val="000D661D"/>
    <w:rsid w:val="000E5DC5"/>
    <w:rsid w:val="000F38F8"/>
    <w:rsid w:val="00100C97"/>
    <w:rsid w:val="001067E3"/>
    <w:rsid w:val="001227AF"/>
    <w:rsid w:val="00127930"/>
    <w:rsid w:val="00130FB7"/>
    <w:rsid w:val="001327C7"/>
    <w:rsid w:val="00137B09"/>
    <w:rsid w:val="00141495"/>
    <w:rsid w:val="0014511A"/>
    <w:rsid w:val="00150D6C"/>
    <w:rsid w:val="0015161D"/>
    <w:rsid w:val="001706AD"/>
    <w:rsid w:val="00170F4A"/>
    <w:rsid w:val="0017187A"/>
    <w:rsid w:val="0017228D"/>
    <w:rsid w:val="001769B1"/>
    <w:rsid w:val="00177278"/>
    <w:rsid w:val="001A6E6C"/>
    <w:rsid w:val="001A70B3"/>
    <w:rsid w:val="001B36F7"/>
    <w:rsid w:val="001B4FB4"/>
    <w:rsid w:val="001C4D6A"/>
    <w:rsid w:val="001D051E"/>
    <w:rsid w:val="001D3A8C"/>
    <w:rsid w:val="001D5D7F"/>
    <w:rsid w:val="001E06FA"/>
    <w:rsid w:val="001E2B6C"/>
    <w:rsid w:val="001F5D2E"/>
    <w:rsid w:val="00202A1C"/>
    <w:rsid w:val="002046AE"/>
    <w:rsid w:val="0020518E"/>
    <w:rsid w:val="002329DE"/>
    <w:rsid w:val="00233CF2"/>
    <w:rsid w:val="00235F6C"/>
    <w:rsid w:val="00240B02"/>
    <w:rsid w:val="0024383A"/>
    <w:rsid w:val="00251725"/>
    <w:rsid w:val="00251B66"/>
    <w:rsid w:val="0025414D"/>
    <w:rsid w:val="002878FB"/>
    <w:rsid w:val="00287C28"/>
    <w:rsid w:val="00291909"/>
    <w:rsid w:val="00292FEA"/>
    <w:rsid w:val="002A2535"/>
    <w:rsid w:val="002A33A8"/>
    <w:rsid w:val="002A404C"/>
    <w:rsid w:val="002A4158"/>
    <w:rsid w:val="002C1F01"/>
    <w:rsid w:val="002C5CED"/>
    <w:rsid w:val="002D6662"/>
    <w:rsid w:val="002E184A"/>
    <w:rsid w:val="002E5356"/>
    <w:rsid w:val="002E68A4"/>
    <w:rsid w:val="002E7294"/>
    <w:rsid w:val="003126FD"/>
    <w:rsid w:val="00315E59"/>
    <w:rsid w:val="00316415"/>
    <w:rsid w:val="00316DC3"/>
    <w:rsid w:val="00325F15"/>
    <w:rsid w:val="003648FD"/>
    <w:rsid w:val="00365839"/>
    <w:rsid w:val="00365BD3"/>
    <w:rsid w:val="0039102B"/>
    <w:rsid w:val="0039306C"/>
    <w:rsid w:val="003A663D"/>
    <w:rsid w:val="003B0CAE"/>
    <w:rsid w:val="003B2EE1"/>
    <w:rsid w:val="003B4179"/>
    <w:rsid w:val="003B6AA4"/>
    <w:rsid w:val="003B7849"/>
    <w:rsid w:val="003C495D"/>
    <w:rsid w:val="003D045E"/>
    <w:rsid w:val="003D3443"/>
    <w:rsid w:val="003D4B07"/>
    <w:rsid w:val="003D77B0"/>
    <w:rsid w:val="003E278D"/>
    <w:rsid w:val="003F1437"/>
    <w:rsid w:val="003F5B78"/>
    <w:rsid w:val="003F6546"/>
    <w:rsid w:val="0040216F"/>
    <w:rsid w:val="00402418"/>
    <w:rsid w:val="00402F26"/>
    <w:rsid w:val="00410165"/>
    <w:rsid w:val="004359A6"/>
    <w:rsid w:val="00444506"/>
    <w:rsid w:val="0045341E"/>
    <w:rsid w:val="00481FC2"/>
    <w:rsid w:val="0049606E"/>
    <w:rsid w:val="004A1EE5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2387F"/>
    <w:rsid w:val="00524802"/>
    <w:rsid w:val="00530E72"/>
    <w:rsid w:val="0055010C"/>
    <w:rsid w:val="00555535"/>
    <w:rsid w:val="00572303"/>
    <w:rsid w:val="0057797A"/>
    <w:rsid w:val="00591658"/>
    <w:rsid w:val="00594AC9"/>
    <w:rsid w:val="005A04FD"/>
    <w:rsid w:val="005B2198"/>
    <w:rsid w:val="005E14DD"/>
    <w:rsid w:val="005F0400"/>
    <w:rsid w:val="005F1D11"/>
    <w:rsid w:val="00601D08"/>
    <w:rsid w:val="00603EDE"/>
    <w:rsid w:val="00610D47"/>
    <w:rsid w:val="00622701"/>
    <w:rsid w:val="00630A0C"/>
    <w:rsid w:val="00633C56"/>
    <w:rsid w:val="0064204D"/>
    <w:rsid w:val="006422CD"/>
    <w:rsid w:val="00642519"/>
    <w:rsid w:val="00642E05"/>
    <w:rsid w:val="0065006B"/>
    <w:rsid w:val="006509C8"/>
    <w:rsid w:val="0065152E"/>
    <w:rsid w:val="00655917"/>
    <w:rsid w:val="006621CF"/>
    <w:rsid w:val="006670B6"/>
    <w:rsid w:val="00673469"/>
    <w:rsid w:val="006759C7"/>
    <w:rsid w:val="00675D5A"/>
    <w:rsid w:val="0067670B"/>
    <w:rsid w:val="0068253D"/>
    <w:rsid w:val="006840A4"/>
    <w:rsid w:val="0068662B"/>
    <w:rsid w:val="0069310C"/>
    <w:rsid w:val="00693C47"/>
    <w:rsid w:val="00694463"/>
    <w:rsid w:val="006960C8"/>
    <w:rsid w:val="006C4F4C"/>
    <w:rsid w:val="006E0ED7"/>
    <w:rsid w:val="006E1507"/>
    <w:rsid w:val="006F0174"/>
    <w:rsid w:val="006F5420"/>
    <w:rsid w:val="006F683D"/>
    <w:rsid w:val="006F6EAC"/>
    <w:rsid w:val="00706624"/>
    <w:rsid w:val="00721607"/>
    <w:rsid w:val="00727DA5"/>
    <w:rsid w:val="00732B84"/>
    <w:rsid w:val="007609C8"/>
    <w:rsid w:val="00764EAE"/>
    <w:rsid w:val="00774A06"/>
    <w:rsid w:val="007A1149"/>
    <w:rsid w:val="007A45BB"/>
    <w:rsid w:val="007C7944"/>
    <w:rsid w:val="007C7EB9"/>
    <w:rsid w:val="007F1CD9"/>
    <w:rsid w:val="007F20C9"/>
    <w:rsid w:val="007F52A3"/>
    <w:rsid w:val="008313F9"/>
    <w:rsid w:val="008373CE"/>
    <w:rsid w:val="0084469D"/>
    <w:rsid w:val="0084547D"/>
    <w:rsid w:val="00852D68"/>
    <w:rsid w:val="0086345D"/>
    <w:rsid w:val="00867F7F"/>
    <w:rsid w:val="00880411"/>
    <w:rsid w:val="00881A37"/>
    <w:rsid w:val="00895FF2"/>
    <w:rsid w:val="008A0B8D"/>
    <w:rsid w:val="008A12A5"/>
    <w:rsid w:val="008A17A6"/>
    <w:rsid w:val="008B7BB5"/>
    <w:rsid w:val="008D03EE"/>
    <w:rsid w:val="008D0DCA"/>
    <w:rsid w:val="008D5353"/>
    <w:rsid w:val="008D7EF6"/>
    <w:rsid w:val="008E003C"/>
    <w:rsid w:val="008E6A68"/>
    <w:rsid w:val="008F27D3"/>
    <w:rsid w:val="008F2E57"/>
    <w:rsid w:val="008F6E17"/>
    <w:rsid w:val="009056B5"/>
    <w:rsid w:val="009129DE"/>
    <w:rsid w:val="00914FD9"/>
    <w:rsid w:val="00916C28"/>
    <w:rsid w:val="00921E82"/>
    <w:rsid w:val="00926265"/>
    <w:rsid w:val="009374A9"/>
    <w:rsid w:val="00943102"/>
    <w:rsid w:val="009444B5"/>
    <w:rsid w:val="00944501"/>
    <w:rsid w:val="00996E2D"/>
    <w:rsid w:val="009B07F3"/>
    <w:rsid w:val="009B3A40"/>
    <w:rsid w:val="009C3CC9"/>
    <w:rsid w:val="009C65CB"/>
    <w:rsid w:val="009D1C47"/>
    <w:rsid w:val="009D2B40"/>
    <w:rsid w:val="009D67F6"/>
    <w:rsid w:val="009E362F"/>
    <w:rsid w:val="009F155C"/>
    <w:rsid w:val="009F1C2C"/>
    <w:rsid w:val="009F43F0"/>
    <w:rsid w:val="00A00006"/>
    <w:rsid w:val="00A01CBA"/>
    <w:rsid w:val="00A03BF7"/>
    <w:rsid w:val="00A0502D"/>
    <w:rsid w:val="00A0702D"/>
    <w:rsid w:val="00A07398"/>
    <w:rsid w:val="00A1764A"/>
    <w:rsid w:val="00A31CE2"/>
    <w:rsid w:val="00A4783F"/>
    <w:rsid w:val="00A61ADE"/>
    <w:rsid w:val="00A64EE7"/>
    <w:rsid w:val="00A65E57"/>
    <w:rsid w:val="00A66F98"/>
    <w:rsid w:val="00AB118B"/>
    <w:rsid w:val="00AC0908"/>
    <w:rsid w:val="00AC16F9"/>
    <w:rsid w:val="00AC774E"/>
    <w:rsid w:val="00AE4AF0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61061"/>
    <w:rsid w:val="00B65323"/>
    <w:rsid w:val="00B7231E"/>
    <w:rsid w:val="00B745DF"/>
    <w:rsid w:val="00B80469"/>
    <w:rsid w:val="00B8084C"/>
    <w:rsid w:val="00B8585D"/>
    <w:rsid w:val="00BA0DFD"/>
    <w:rsid w:val="00BB0931"/>
    <w:rsid w:val="00BB6C06"/>
    <w:rsid w:val="00BB79B5"/>
    <w:rsid w:val="00BC0CDD"/>
    <w:rsid w:val="00BC1BD9"/>
    <w:rsid w:val="00BF4125"/>
    <w:rsid w:val="00BF7295"/>
    <w:rsid w:val="00C020F4"/>
    <w:rsid w:val="00C03EBC"/>
    <w:rsid w:val="00C065BA"/>
    <w:rsid w:val="00C13A18"/>
    <w:rsid w:val="00C15D93"/>
    <w:rsid w:val="00C15FA0"/>
    <w:rsid w:val="00C165C6"/>
    <w:rsid w:val="00C32B34"/>
    <w:rsid w:val="00C43F17"/>
    <w:rsid w:val="00C538F6"/>
    <w:rsid w:val="00C539B3"/>
    <w:rsid w:val="00C710BF"/>
    <w:rsid w:val="00C8147F"/>
    <w:rsid w:val="00C870A5"/>
    <w:rsid w:val="00C913C9"/>
    <w:rsid w:val="00CA4BEA"/>
    <w:rsid w:val="00CB086C"/>
    <w:rsid w:val="00CB4DC5"/>
    <w:rsid w:val="00CC1ED3"/>
    <w:rsid w:val="00CD06A1"/>
    <w:rsid w:val="00CD5851"/>
    <w:rsid w:val="00CF2CB1"/>
    <w:rsid w:val="00CF7156"/>
    <w:rsid w:val="00D019D7"/>
    <w:rsid w:val="00D046A4"/>
    <w:rsid w:val="00D1142A"/>
    <w:rsid w:val="00D151D8"/>
    <w:rsid w:val="00D1583D"/>
    <w:rsid w:val="00D15875"/>
    <w:rsid w:val="00D16E39"/>
    <w:rsid w:val="00D3245F"/>
    <w:rsid w:val="00D327D7"/>
    <w:rsid w:val="00D35939"/>
    <w:rsid w:val="00D363BC"/>
    <w:rsid w:val="00D41F60"/>
    <w:rsid w:val="00D431BF"/>
    <w:rsid w:val="00D45D4F"/>
    <w:rsid w:val="00D5176B"/>
    <w:rsid w:val="00D52C17"/>
    <w:rsid w:val="00D825C6"/>
    <w:rsid w:val="00D9020D"/>
    <w:rsid w:val="00D9404F"/>
    <w:rsid w:val="00D9518A"/>
    <w:rsid w:val="00D96E65"/>
    <w:rsid w:val="00DA2BE9"/>
    <w:rsid w:val="00DA6FBC"/>
    <w:rsid w:val="00DB13C3"/>
    <w:rsid w:val="00DB2AB8"/>
    <w:rsid w:val="00DB4228"/>
    <w:rsid w:val="00DB7909"/>
    <w:rsid w:val="00DB7A7E"/>
    <w:rsid w:val="00DC0439"/>
    <w:rsid w:val="00DC2395"/>
    <w:rsid w:val="00DC2957"/>
    <w:rsid w:val="00DD1421"/>
    <w:rsid w:val="00DD4D1B"/>
    <w:rsid w:val="00DF4461"/>
    <w:rsid w:val="00DF515A"/>
    <w:rsid w:val="00E04B69"/>
    <w:rsid w:val="00E0715F"/>
    <w:rsid w:val="00E12FD7"/>
    <w:rsid w:val="00E51165"/>
    <w:rsid w:val="00E5322C"/>
    <w:rsid w:val="00E5467F"/>
    <w:rsid w:val="00E556B1"/>
    <w:rsid w:val="00E607A5"/>
    <w:rsid w:val="00E665E3"/>
    <w:rsid w:val="00E722E8"/>
    <w:rsid w:val="00E730DA"/>
    <w:rsid w:val="00E77BE9"/>
    <w:rsid w:val="00E9009D"/>
    <w:rsid w:val="00E9409A"/>
    <w:rsid w:val="00E97D22"/>
    <w:rsid w:val="00E97D47"/>
    <w:rsid w:val="00EA4265"/>
    <w:rsid w:val="00EB2A72"/>
    <w:rsid w:val="00EB3F46"/>
    <w:rsid w:val="00EC1603"/>
    <w:rsid w:val="00EC6C78"/>
    <w:rsid w:val="00ED0F3E"/>
    <w:rsid w:val="00EE0DE5"/>
    <w:rsid w:val="00EE2C61"/>
    <w:rsid w:val="00EF1FD0"/>
    <w:rsid w:val="00F04664"/>
    <w:rsid w:val="00F0749C"/>
    <w:rsid w:val="00F2449F"/>
    <w:rsid w:val="00F26728"/>
    <w:rsid w:val="00F3498F"/>
    <w:rsid w:val="00F507D8"/>
    <w:rsid w:val="00F658F4"/>
    <w:rsid w:val="00F72692"/>
    <w:rsid w:val="00F75EB8"/>
    <w:rsid w:val="00F84C5E"/>
    <w:rsid w:val="00F96231"/>
    <w:rsid w:val="00F971E8"/>
    <w:rsid w:val="00FA180C"/>
    <w:rsid w:val="00FB72A9"/>
    <w:rsid w:val="00FC1E8A"/>
    <w:rsid w:val="00FD5DA0"/>
    <w:rsid w:val="00FD7111"/>
    <w:rsid w:val="00FF43FF"/>
    <w:rsid w:val="00FF4BDE"/>
    <w:rsid w:val="26E42F41"/>
    <w:rsid w:val="2C0338C4"/>
    <w:rsid w:val="450141CE"/>
    <w:rsid w:val="52BE7C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4"/>
    <w:basedOn w:val="1"/>
    <w:next w:val="1"/>
    <w:link w:val="20"/>
    <w:semiHidden/>
    <w:unhideWhenUsed/>
    <w:qFormat/>
    <w:uiPriority w:val="9"/>
    <w:pPr>
      <w:keepNext/>
      <w:keepLines/>
      <w:spacing w:before="30" w:beforeLines="30" w:after="30" w:afterLines="30" w:line="264" w:lineRule="auto"/>
      <w:ind w:left="150" w:leftChars="150"/>
      <w:outlineLvl w:val="3"/>
    </w:pPr>
    <w:rPr>
      <w:rFonts w:ascii="Times New Roman" w:hAnsi="Times New Roman" w:eastAsia="方正宋黑_GBK"/>
      <w:color w:val="E4007F"/>
      <w:sz w:val="26"/>
      <w:szCs w:val="20"/>
    </w:rPr>
  </w:style>
  <w:style w:type="paragraph" w:styleId="4">
    <w:name w:val="heading 5"/>
    <w:basedOn w:val="1"/>
    <w:next w:val="1"/>
    <w:link w:val="22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5">
    <w:name w:val="heading 6"/>
    <w:basedOn w:val="1"/>
    <w:next w:val="1"/>
    <w:link w:val="23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footer"/>
    <w:basedOn w:val="1"/>
    <w:link w:val="16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10">
    <w:name w:val="Heading #2|1"/>
    <w:basedOn w:val="1"/>
    <w:qFormat/>
    <w:uiPriority w:val="0"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11">
    <w:name w:val="Heading #3|1"/>
    <w:basedOn w:val="1"/>
    <w:link w:val="12"/>
    <w:qFormat/>
    <w:uiPriority w:val="0"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12">
    <w:name w:val="Heading #3|1 Char"/>
    <w:link w:val="11"/>
    <w:qFormat/>
    <w:uiPriority w:val="0"/>
    <w:rPr>
      <w:rFonts w:ascii="宋体" w:hAnsi="宋体" w:eastAsia="宋体" w:cs="宋体"/>
      <w:color w:val="EC008D"/>
      <w:sz w:val="20"/>
      <w:szCs w:val="20"/>
      <w:lang w:val="zh-TW" w:eastAsia="zh-TW" w:bidi="zh-TW"/>
    </w:rPr>
  </w:style>
  <w:style w:type="paragraph" w:customStyle="1" w:styleId="13">
    <w:name w:val="Body text|1"/>
    <w:basedOn w:val="1"/>
    <w:link w:val="14"/>
    <w:unhideWhenUsed/>
    <w:qFormat/>
    <w:uiPriority w:val="0"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14">
    <w:name w:val="Body text|1 Char"/>
    <w:link w:val="13"/>
    <w:qFormat/>
    <w:uiPriority w:val="0"/>
    <w:rPr>
      <w:rFonts w:ascii="宋体" w:hAnsi="宋体" w:eastAsia="宋体" w:cs="宋体"/>
      <w:sz w:val="20"/>
      <w:szCs w:val="20"/>
      <w:lang w:val="zh-TW" w:eastAsia="zh-TW" w:bidi="zh-TW"/>
    </w:rPr>
  </w:style>
  <w:style w:type="character" w:customStyle="1" w:styleId="15">
    <w:name w:val="页眉 Char"/>
    <w:basedOn w:val="9"/>
    <w:link w:val="7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16">
    <w:name w:val="页脚 Char"/>
    <w:basedOn w:val="9"/>
    <w:link w:val="6"/>
    <w:qFormat/>
    <w:uiPriority w:val="99"/>
    <w:rPr>
      <w:rFonts w:ascii="Calibri" w:hAnsi="Calibri" w:eastAsia="宋体" w:cs="Times New Roman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  <w:style w:type="paragraph" w:customStyle="1" w:styleId="18">
    <w:name w:val="知识拓展内容"/>
    <w:basedOn w:val="1"/>
    <w:link w:val="19"/>
    <w:qFormat/>
    <w:uiPriority w:val="0"/>
    <w:pPr>
      <w:pBdr>
        <w:top w:val="single" w:color="FADCE9" w:sz="4" w:space="3"/>
        <w:left w:val="single" w:color="FADCE9" w:sz="4" w:space="4"/>
        <w:bottom w:val="single" w:color="FADCE9" w:sz="4" w:space="3"/>
        <w:right w:val="single" w:color="FADCE9" w:sz="4" w:space="4"/>
      </w:pBdr>
      <w:shd w:val="clear" w:color="auto" w:fill="FADCE9"/>
      <w:spacing w:line="264" w:lineRule="auto"/>
      <w:ind w:left="50" w:leftChars="50" w:right="50" w:rightChars="50" w:firstLine="200" w:firstLineChars="200"/>
    </w:pPr>
    <w:rPr>
      <w:rFonts w:ascii="Times New Roman" w:hAnsi="Times New Roman" w:eastAsia="仿宋_GB2312"/>
      <w:kern w:val="10"/>
      <w:szCs w:val="21"/>
      <w:lang w:val="zh-CN" w:eastAsia="zh-CN"/>
    </w:rPr>
  </w:style>
  <w:style w:type="character" w:customStyle="1" w:styleId="19">
    <w:name w:val="知识拓展内容 Char"/>
    <w:link w:val="18"/>
    <w:qFormat/>
    <w:uiPriority w:val="0"/>
    <w:rPr>
      <w:rFonts w:ascii="Times New Roman" w:hAnsi="Times New Roman" w:eastAsia="仿宋_GB2312" w:cs="Times New Roman"/>
      <w:kern w:val="10"/>
      <w:szCs w:val="21"/>
      <w:shd w:val="clear" w:color="auto" w:fill="FADCE9"/>
      <w:lang w:val="zh-CN" w:eastAsia="zh-CN"/>
    </w:rPr>
  </w:style>
  <w:style w:type="character" w:customStyle="1" w:styleId="20">
    <w:name w:val="标题 4 Char"/>
    <w:basedOn w:val="9"/>
    <w:link w:val="3"/>
    <w:qFormat/>
    <w:uiPriority w:val="0"/>
    <w:rPr>
      <w:rFonts w:ascii="Times New Roman" w:hAnsi="Times New Roman" w:eastAsia="方正宋黑_GBK" w:cs="Times New Roman"/>
      <w:color w:val="E4007F"/>
      <w:sz w:val="26"/>
      <w:szCs w:val="20"/>
    </w:rPr>
  </w:style>
  <w:style w:type="character" w:customStyle="1" w:styleId="21">
    <w:name w:val="字符样式 拼音字体"/>
    <w:qFormat/>
    <w:uiPriority w:val="0"/>
    <w:rPr>
      <w:rFonts w:ascii="PinYinok" w:hAnsi="PinYinok"/>
      <w:sz w:val="24"/>
      <w:szCs w:val="24"/>
    </w:rPr>
  </w:style>
  <w:style w:type="character" w:customStyle="1" w:styleId="22">
    <w:name w:val="标题 5 Char"/>
    <w:basedOn w:val="9"/>
    <w:link w:val="4"/>
    <w:semiHidden/>
    <w:qFormat/>
    <w:uiPriority w:val="9"/>
    <w:rPr>
      <w:rFonts w:ascii="Calibri" w:hAnsi="Calibri" w:eastAsia="宋体" w:cs="Times New Roman"/>
      <w:b/>
      <w:bCs/>
      <w:sz w:val="28"/>
      <w:szCs w:val="28"/>
    </w:rPr>
  </w:style>
  <w:style w:type="character" w:customStyle="1" w:styleId="23">
    <w:name w:val="标题 6 Char"/>
    <w:basedOn w:val="9"/>
    <w:link w:val="5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24">
    <w:name w:val="表文"/>
    <w:basedOn w:val="1"/>
    <w:qFormat/>
    <w:uiPriority w:val="0"/>
    <w:pPr>
      <w:spacing w:before="60" w:after="60"/>
    </w:pPr>
    <w:rPr>
      <w:rFonts w:ascii="Times New Roman" w:hAnsi="Times New Roman"/>
      <w:sz w:val="18"/>
      <w:szCs w:val="20"/>
    </w:rPr>
  </w:style>
  <w:style w:type="paragraph" w:customStyle="1" w:styleId="25">
    <w:name w:val="正文 例句 第1行"/>
    <w:basedOn w:val="1"/>
    <w:link w:val="26"/>
    <w:qFormat/>
    <w:uiPriority w:val="0"/>
    <w:pPr>
      <w:spacing w:line="264" w:lineRule="auto"/>
      <w:ind w:firstLine="425"/>
    </w:pPr>
    <w:rPr>
      <w:rFonts w:ascii="Times New Roman" w:hAnsi="Times New Roman" w:eastAsia="楷体_GB2312"/>
      <w:szCs w:val="20"/>
    </w:rPr>
  </w:style>
  <w:style w:type="character" w:customStyle="1" w:styleId="26">
    <w:name w:val="正文 例句 第1行 Char"/>
    <w:link w:val="25"/>
    <w:qFormat/>
    <w:uiPriority w:val="0"/>
    <w:rPr>
      <w:rFonts w:ascii="Times New Roman" w:hAnsi="Times New Roman" w:eastAsia="楷体_GB2312" w:cs="Times New Roman"/>
      <w:szCs w:val="20"/>
    </w:rPr>
  </w:style>
  <w:style w:type="paragraph" w:customStyle="1" w:styleId="27">
    <w:name w:val="分类号"/>
    <w:basedOn w:val="1"/>
    <w:qFormat/>
    <w:uiPriority w:val="0"/>
    <w:rPr>
      <w:rFonts w:ascii="仿宋_GB2312" w:hAnsi="Times New Roman" w:eastAsia="仿宋_GB2312"/>
      <w:sz w:val="28"/>
      <w:szCs w:val="28"/>
    </w:rPr>
  </w:style>
  <w:style w:type="paragraph" w:customStyle="1" w:styleId="28">
    <w:name w:val="封面日期"/>
    <w:basedOn w:val="1"/>
    <w:qFormat/>
    <w:uiPriority w:val="0"/>
    <w:pPr>
      <w:jc w:val="center"/>
    </w:pPr>
    <w:rPr>
      <w:rFonts w:ascii="黑体" w:hAnsi="Times New Roman" w:eastAsia="黑体"/>
      <w:sz w:val="32"/>
      <w:szCs w:val="32"/>
    </w:rPr>
  </w:style>
  <w:style w:type="paragraph" w:customStyle="1" w:styleId="29">
    <w:name w:val="论文标题"/>
    <w:basedOn w:val="1"/>
    <w:qFormat/>
    <w:uiPriority w:val="0"/>
    <w:pPr>
      <w:jc w:val="center"/>
    </w:pPr>
    <w:rPr>
      <w:rFonts w:ascii="Times New Roman" w:hAnsi="Times New Roman" w:eastAsia="楷体_GB2312"/>
      <w:b/>
      <w:kern w:val="36"/>
      <w:sz w:val="52"/>
      <w:szCs w:val="52"/>
    </w:rPr>
  </w:style>
  <w:style w:type="paragraph" w:customStyle="1" w:styleId="30">
    <w:name w:val="硕士学位论文"/>
    <w:basedOn w:val="1"/>
    <w:qFormat/>
    <w:uiPriority w:val="0"/>
    <w:pPr>
      <w:spacing w:before="240"/>
      <w:jc w:val="center"/>
    </w:pPr>
    <w:rPr>
      <w:rFonts w:ascii="Times New Roman" w:hAnsi="Times New Roman"/>
      <w:sz w:val="44"/>
      <w:szCs w:val="44"/>
    </w:rPr>
  </w:style>
  <w:style w:type="paragraph" w:customStyle="1" w:styleId="31">
    <w:name w:val="研究生姓名"/>
    <w:basedOn w:val="1"/>
    <w:qFormat/>
    <w:uiPriority w:val="0"/>
    <w:pPr>
      <w:ind w:firstLine="700" w:firstLineChars="700"/>
    </w:pPr>
    <w:rPr>
      <w:rFonts w:ascii="Times New Roman" w:hAnsi="Times New Roman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lengthwise1"/>
      <sectRole val="1"/>
    </customSectPr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5084</Words>
  <Characters>5153</Characters>
  <Lines>1</Lines>
  <Paragraphs>1</Paragraphs>
  <TotalTime>0</TotalTime>
  <ScaleCrop>false</ScaleCrop>
  <LinksUpToDate>false</LinksUpToDate>
  <CharactersWithSpaces>5218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2021-06-08T07:50:00Z</dcterms:created>
  <dc:creator>DELL</dc:creator>
  <cp:lastModifiedBy>六月</cp:lastModifiedBy>
  <dcterms:modified xsi:type="dcterms:W3CDTF">2025-01-20T05:57:55Z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F21A90FF9738417DBB7505AA5C53EFC3</vt:lpwstr>
  </property>
  <property fmtid="{D5CDD505-2E9C-101B-9397-08002B2CF9AE}" pid="4" name="KSOTemplateDocerSaveRecord">
    <vt:lpwstr>eyJoZGlkIjoiOTcxZjc4Y2ViNTBlZDVmZTI3YTAxZGE1NWVmM2E2NDEiLCJ1c2VySWQiOiI0MDMzMDA2MzYifQ==</vt:lpwstr>
  </property>
</Properties>
</file>